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54" w:rsidRDefault="00C43215" w:rsidP="002F0C4D">
      <w:pPr>
        <w:spacing w:after="0" w:line="240" w:lineRule="auto"/>
        <w:jc w:val="right"/>
        <w:rPr>
          <w:rFonts w:ascii="Times New Roman" w:hAnsi="Times New Roman" w:cs="Times New Roman"/>
          <w:i/>
          <w:sz w:val="24"/>
          <w:lang w:val="mn-MN"/>
        </w:rPr>
      </w:pPr>
      <w:r w:rsidRPr="002F0C4D">
        <w:rPr>
          <w:rFonts w:ascii="Times New Roman" w:hAnsi="Times New Roman" w:cs="Times New Roman"/>
          <w:i/>
          <w:sz w:val="24"/>
          <w:lang w:val="mn-MN"/>
        </w:rPr>
        <w:t>ҮЭСМН-ийн тэргүүн</w:t>
      </w:r>
      <w:r w:rsidR="002F0C4D" w:rsidRPr="002E2354">
        <w:rPr>
          <w:rFonts w:ascii="Times New Roman" w:hAnsi="Times New Roman" w:cs="Times New Roman"/>
          <w:i/>
          <w:sz w:val="24"/>
          <w:lang w:val="ru-RU"/>
        </w:rPr>
        <w:t xml:space="preserve">ий </w:t>
      </w:r>
      <w:r w:rsidR="002F0C4D" w:rsidRPr="002F0C4D">
        <w:rPr>
          <w:rFonts w:ascii="Times New Roman" w:hAnsi="Times New Roman" w:cs="Times New Roman"/>
          <w:i/>
          <w:sz w:val="24"/>
          <w:lang w:val="ru-RU"/>
        </w:rPr>
        <w:t xml:space="preserve">2017 оны 07 сарын 07 </w:t>
      </w:r>
    </w:p>
    <w:p w:rsidR="00C43215" w:rsidRPr="002F0C4D" w:rsidRDefault="002E2354" w:rsidP="002F0C4D">
      <w:pPr>
        <w:spacing w:after="0" w:line="240" w:lineRule="auto"/>
        <w:jc w:val="right"/>
        <w:rPr>
          <w:rFonts w:ascii="Times New Roman" w:hAnsi="Times New Roman" w:cs="Times New Roman"/>
          <w:i/>
          <w:sz w:val="24"/>
          <w:lang w:val="mn-MN"/>
        </w:rPr>
      </w:pPr>
      <w:r w:rsidRPr="002E2354">
        <w:rPr>
          <w:rFonts w:ascii="Times New Roman" w:hAnsi="Times New Roman" w:cs="Times New Roman"/>
          <w:i/>
          <w:sz w:val="24"/>
          <w:lang w:val="mn-MN"/>
        </w:rPr>
        <w:t>өдрийн</w:t>
      </w:r>
      <w:r>
        <w:rPr>
          <w:rFonts w:ascii="Times New Roman" w:hAnsi="Times New Roman" w:cs="Times New Roman"/>
          <w:i/>
          <w:sz w:val="24"/>
          <w:lang w:val="mn-MN"/>
        </w:rPr>
        <w:t xml:space="preserve"> </w:t>
      </w:r>
      <w:r w:rsidRPr="002E2354">
        <w:rPr>
          <w:rFonts w:ascii="Times New Roman" w:hAnsi="Times New Roman" w:cs="Times New Roman"/>
          <w:i/>
          <w:sz w:val="24"/>
          <w:lang w:val="mn-MN"/>
        </w:rPr>
        <w:t xml:space="preserve">03/17 тоот </w:t>
      </w:r>
      <w:r>
        <w:rPr>
          <w:rFonts w:ascii="Times New Roman" w:hAnsi="Times New Roman" w:cs="Times New Roman"/>
          <w:i/>
          <w:sz w:val="24"/>
          <w:lang w:val="mn-MN"/>
        </w:rPr>
        <w:t xml:space="preserve">тушаалын </w:t>
      </w:r>
      <w:r w:rsidRPr="002E2354">
        <w:rPr>
          <w:rFonts w:ascii="Times New Roman" w:hAnsi="Times New Roman" w:cs="Times New Roman"/>
          <w:i/>
          <w:sz w:val="24"/>
          <w:lang w:val="mn-MN"/>
        </w:rPr>
        <w:t xml:space="preserve"> 1-р хавсралт</w:t>
      </w:r>
      <w:r w:rsidRPr="002F0C4D">
        <w:rPr>
          <w:rFonts w:ascii="Times New Roman" w:hAnsi="Times New Roman" w:cs="Times New Roman"/>
          <w:i/>
          <w:sz w:val="24"/>
          <w:lang w:val="mn-MN"/>
        </w:rPr>
        <w:t xml:space="preserve">             </w:t>
      </w:r>
    </w:p>
    <w:p w:rsidR="00C43215" w:rsidRPr="007759B7" w:rsidRDefault="00C43215" w:rsidP="00C43215">
      <w:pPr>
        <w:spacing w:after="0" w:line="240" w:lineRule="auto"/>
        <w:jc w:val="center"/>
        <w:rPr>
          <w:rFonts w:ascii="Times New Roman" w:eastAsia="Times New Roman" w:hAnsi="Times New Roman" w:cs="Times New Roman"/>
          <w:b/>
          <w:bCs/>
          <w:sz w:val="28"/>
          <w:szCs w:val="24"/>
          <w:lang w:val="mn-MN"/>
        </w:rPr>
      </w:pPr>
    </w:p>
    <w:p w:rsidR="00C43215" w:rsidRDefault="00C43215" w:rsidP="00C43215">
      <w:pPr>
        <w:spacing w:after="0" w:line="240" w:lineRule="auto"/>
        <w:jc w:val="center"/>
        <w:rPr>
          <w:rFonts w:ascii="Times New Roman" w:eastAsia="Times New Roman" w:hAnsi="Times New Roman" w:cs="Times New Roman"/>
          <w:b/>
          <w:bCs/>
          <w:sz w:val="24"/>
          <w:szCs w:val="24"/>
          <w:lang w:val="mn-MN"/>
        </w:rPr>
      </w:pPr>
      <w:r w:rsidRPr="007759B7">
        <w:rPr>
          <w:rFonts w:ascii="Times New Roman" w:eastAsia="Times New Roman" w:hAnsi="Times New Roman" w:cs="Times New Roman"/>
          <w:b/>
          <w:bCs/>
          <w:sz w:val="24"/>
          <w:szCs w:val="24"/>
          <w:lang w:val="mn-MN"/>
        </w:rPr>
        <w:t>ҮЛ ЭВДЭХ СОРИЛЫН АЖИЛТНЫ БАТАЛГААЖУУЛАЛТЫН ГЭРЭЭ</w:t>
      </w:r>
    </w:p>
    <w:p w:rsidR="00E27EFB" w:rsidRDefault="00E27EFB" w:rsidP="00E27EFB">
      <w:pPr>
        <w:spacing w:after="0" w:line="240" w:lineRule="auto"/>
        <w:jc w:val="center"/>
        <w:rPr>
          <w:rFonts w:ascii="Times New Roman" w:eastAsia="Times New Roman" w:hAnsi="Times New Roman" w:cs="Times New Roman"/>
          <w:b/>
          <w:bCs/>
          <w:sz w:val="24"/>
          <w:szCs w:val="24"/>
          <w:lang w:val="mn-MN"/>
        </w:rPr>
      </w:pPr>
    </w:p>
    <w:p w:rsidR="00E27EFB" w:rsidRPr="00B015A5" w:rsidRDefault="00E27EFB" w:rsidP="00E27EFB">
      <w:pPr>
        <w:spacing w:after="0" w:line="240" w:lineRule="auto"/>
        <w:jc w:val="center"/>
        <w:rPr>
          <w:rFonts w:ascii="Times New Roman" w:eastAsia="Times New Roman" w:hAnsi="Times New Roman" w:cs="Times New Roman"/>
          <w:b/>
          <w:bCs/>
          <w:sz w:val="24"/>
          <w:szCs w:val="24"/>
          <w:lang w:val="ru-RU"/>
        </w:rPr>
      </w:pPr>
      <w:r w:rsidRPr="00B015A5">
        <w:rPr>
          <w:rFonts w:ascii="Times New Roman" w:eastAsia="Times New Roman" w:hAnsi="Times New Roman" w:cs="Times New Roman"/>
          <w:b/>
          <w:bCs/>
          <w:sz w:val="24"/>
          <w:szCs w:val="24"/>
          <w:lang w:val="ru-RU"/>
        </w:rPr>
        <w:t>(</w:t>
      </w:r>
      <w:r>
        <w:rPr>
          <w:rFonts w:ascii="Times New Roman" w:eastAsia="Times New Roman" w:hAnsi="Times New Roman" w:cs="Times New Roman"/>
          <w:b/>
          <w:bCs/>
          <w:sz w:val="24"/>
          <w:szCs w:val="24"/>
          <w:lang w:val="mn-MN"/>
        </w:rPr>
        <w:t>Загвар</w:t>
      </w:r>
      <w:r w:rsidRPr="00B015A5">
        <w:rPr>
          <w:rFonts w:ascii="Times New Roman" w:eastAsia="Times New Roman" w:hAnsi="Times New Roman" w:cs="Times New Roman"/>
          <w:b/>
          <w:bCs/>
          <w:sz w:val="24"/>
          <w:szCs w:val="24"/>
          <w:lang w:val="ru-RU"/>
        </w:rPr>
        <w:t>)</w:t>
      </w:r>
    </w:p>
    <w:p w:rsidR="00C43215" w:rsidRDefault="00C43215" w:rsidP="00E27EFB">
      <w:pPr>
        <w:spacing w:after="0" w:line="240" w:lineRule="auto"/>
        <w:jc w:val="center"/>
        <w:rPr>
          <w:rFonts w:ascii="Times New Roman" w:eastAsia="Times New Roman" w:hAnsi="Times New Roman" w:cs="Times New Roman"/>
          <w:sz w:val="24"/>
          <w:szCs w:val="24"/>
          <w:lang w:val="mn-MN"/>
        </w:rPr>
      </w:pPr>
      <w:r w:rsidRPr="00E87299">
        <w:rPr>
          <w:rFonts w:ascii="Times New Roman" w:eastAsia="Times New Roman" w:hAnsi="Times New Roman" w:cs="Times New Roman"/>
          <w:sz w:val="24"/>
          <w:szCs w:val="24"/>
          <w:lang w:val="mn-MN"/>
        </w:rPr>
        <w:t> </w:t>
      </w:r>
    </w:p>
    <w:p w:rsidR="007759B7" w:rsidRPr="007759B7" w:rsidRDefault="007759B7" w:rsidP="007759B7">
      <w:pPr>
        <w:jc w:val="center"/>
        <w:rPr>
          <w:rFonts w:ascii="Times New Roman" w:hAnsi="Times New Roman" w:cs="Times New Roman"/>
          <w:sz w:val="24"/>
          <w:lang w:val="mn-MN"/>
        </w:rPr>
      </w:pPr>
      <w:r>
        <w:rPr>
          <w:rFonts w:ascii="Times New Roman" w:hAnsi="Times New Roman" w:cs="Times New Roman"/>
          <w:sz w:val="24"/>
          <w:lang w:val="mn-MN"/>
        </w:rPr>
        <w:t>Улаанбаатар хот</w:t>
      </w:r>
      <w:r>
        <w:rPr>
          <w:rFonts w:ascii="Times New Roman" w:hAnsi="Times New Roman" w:cs="Times New Roman"/>
          <w:sz w:val="24"/>
          <w:lang w:val="mn-MN"/>
        </w:rPr>
        <w:tab/>
      </w:r>
      <w:r>
        <w:rPr>
          <w:rFonts w:ascii="Times New Roman" w:hAnsi="Times New Roman" w:cs="Times New Roman"/>
          <w:sz w:val="24"/>
          <w:lang w:val="mn-MN"/>
        </w:rPr>
        <w:tab/>
      </w:r>
      <w:r>
        <w:rPr>
          <w:rFonts w:ascii="Times New Roman" w:hAnsi="Times New Roman" w:cs="Times New Roman"/>
          <w:sz w:val="24"/>
          <w:lang w:val="mn-MN"/>
        </w:rPr>
        <w:tab/>
      </w:r>
      <w:r>
        <w:rPr>
          <w:rFonts w:ascii="Times New Roman" w:hAnsi="Times New Roman" w:cs="Times New Roman"/>
          <w:sz w:val="24"/>
          <w:lang w:val="mn-MN"/>
        </w:rPr>
        <w:tab/>
      </w:r>
      <w:r>
        <w:rPr>
          <w:rFonts w:ascii="Times New Roman" w:hAnsi="Times New Roman" w:cs="Times New Roman"/>
          <w:sz w:val="24"/>
          <w:lang w:val="mn-MN"/>
        </w:rPr>
        <w:tab/>
      </w:r>
      <w:r>
        <w:rPr>
          <w:rFonts w:ascii="Times New Roman" w:hAnsi="Times New Roman" w:cs="Times New Roman"/>
          <w:sz w:val="24"/>
          <w:lang w:val="mn-MN"/>
        </w:rPr>
        <w:tab/>
      </w:r>
      <w:r>
        <w:rPr>
          <w:rFonts w:ascii="Times New Roman" w:hAnsi="Times New Roman" w:cs="Times New Roman"/>
          <w:sz w:val="24"/>
          <w:lang w:val="mn-MN"/>
        </w:rPr>
        <w:tab/>
      </w:r>
      <w:r w:rsidR="00E87299" w:rsidRPr="002F0C4D">
        <w:rPr>
          <w:rFonts w:ascii="Times New Roman" w:hAnsi="Times New Roman" w:cs="Times New Roman"/>
          <w:sz w:val="24"/>
          <w:lang w:val="mn-MN"/>
        </w:rPr>
        <w:t>20</w:t>
      </w:r>
      <w:r w:rsidR="002E2354">
        <w:rPr>
          <w:rFonts w:ascii="Times New Roman" w:hAnsi="Times New Roman" w:cs="Times New Roman"/>
          <w:sz w:val="24"/>
          <w:lang w:val="mn-MN"/>
        </w:rPr>
        <w:t xml:space="preserve">  </w:t>
      </w:r>
      <w:r>
        <w:rPr>
          <w:rFonts w:ascii="Times New Roman" w:hAnsi="Times New Roman" w:cs="Times New Roman"/>
          <w:sz w:val="24"/>
          <w:lang w:val="mn-MN"/>
        </w:rPr>
        <w:t xml:space="preserve">  он  </w:t>
      </w:r>
      <w:r w:rsidR="002E2354">
        <w:rPr>
          <w:rFonts w:ascii="Times New Roman" w:hAnsi="Times New Roman" w:cs="Times New Roman"/>
          <w:sz w:val="24"/>
          <w:lang w:val="mn-MN"/>
        </w:rPr>
        <w:t xml:space="preserve">   </w:t>
      </w:r>
      <w:r>
        <w:rPr>
          <w:rFonts w:ascii="Times New Roman" w:hAnsi="Times New Roman" w:cs="Times New Roman"/>
          <w:sz w:val="24"/>
          <w:lang w:val="mn-MN"/>
        </w:rPr>
        <w:t xml:space="preserve">сар </w:t>
      </w:r>
      <w:r w:rsidR="002E2354">
        <w:rPr>
          <w:rFonts w:ascii="Times New Roman" w:hAnsi="Times New Roman" w:cs="Times New Roman"/>
          <w:sz w:val="24"/>
          <w:lang w:val="mn-MN"/>
        </w:rPr>
        <w:t xml:space="preserve">  </w:t>
      </w:r>
      <w:r>
        <w:rPr>
          <w:rFonts w:ascii="Times New Roman" w:hAnsi="Times New Roman" w:cs="Times New Roman"/>
          <w:sz w:val="24"/>
          <w:lang w:val="mn-MN"/>
        </w:rPr>
        <w:t>өдөр</w:t>
      </w:r>
    </w:p>
    <w:p w:rsidR="00C43215" w:rsidRPr="007759B7" w:rsidRDefault="00C43215" w:rsidP="00C43215">
      <w:pPr>
        <w:spacing w:after="0" w:line="240" w:lineRule="auto"/>
        <w:jc w:val="center"/>
        <w:rPr>
          <w:rFonts w:ascii="Times New Roman" w:eastAsia="Times New Roman" w:hAnsi="Times New Roman" w:cs="Times New Roman"/>
          <w:b/>
          <w:bCs/>
          <w:sz w:val="24"/>
          <w:szCs w:val="24"/>
          <w:lang w:val="mn-MN"/>
        </w:rPr>
      </w:pPr>
      <w:r w:rsidRPr="00E87299">
        <w:rPr>
          <w:rFonts w:ascii="Times New Roman" w:eastAsia="Times New Roman" w:hAnsi="Times New Roman" w:cs="Times New Roman"/>
          <w:b/>
          <w:bCs/>
          <w:sz w:val="24"/>
          <w:szCs w:val="24"/>
          <w:lang w:val="mn-MN"/>
        </w:rPr>
        <w:t>Нэг. Нийтлэг үндэслэл</w:t>
      </w:r>
    </w:p>
    <w:p w:rsidR="00C43215" w:rsidRPr="007759B7" w:rsidRDefault="00C43215" w:rsidP="00C43215">
      <w:pPr>
        <w:spacing w:after="0" w:line="240" w:lineRule="auto"/>
        <w:jc w:val="center"/>
        <w:rPr>
          <w:rFonts w:ascii="Times New Roman" w:eastAsia="Times New Roman" w:hAnsi="Times New Roman" w:cs="Times New Roman"/>
          <w:b/>
          <w:bCs/>
          <w:sz w:val="24"/>
          <w:szCs w:val="24"/>
          <w:lang w:val="mn-MN"/>
        </w:rPr>
      </w:pPr>
    </w:p>
    <w:p w:rsidR="00764182" w:rsidRPr="007759B7" w:rsidRDefault="00764182" w:rsidP="00BC6301">
      <w:pPr>
        <w:pStyle w:val="ListParagraph"/>
        <w:numPr>
          <w:ilvl w:val="1"/>
          <w:numId w:val="1"/>
        </w:numPr>
        <w:ind w:left="450" w:hanging="450"/>
        <w:jc w:val="both"/>
        <w:rPr>
          <w:rFonts w:ascii="Times New Roman" w:hAnsi="Times New Roman" w:cs="Times New Roman"/>
          <w:b/>
          <w:sz w:val="24"/>
          <w:lang w:val="mn-MN"/>
        </w:rPr>
      </w:pPr>
      <w:r w:rsidRPr="007759B7">
        <w:rPr>
          <w:rFonts w:ascii="Times New Roman" w:hAnsi="Times New Roman" w:cs="Times New Roman"/>
          <w:b/>
          <w:sz w:val="24"/>
          <w:lang w:val="mn-MN"/>
        </w:rPr>
        <w:t>Гэрээний зорилго</w:t>
      </w:r>
    </w:p>
    <w:p w:rsidR="00764182" w:rsidRPr="007759B7" w:rsidRDefault="00C43215" w:rsidP="007759B7">
      <w:pPr>
        <w:jc w:val="both"/>
        <w:rPr>
          <w:rFonts w:ascii="Times New Roman" w:hAnsi="Times New Roman" w:cs="Times New Roman"/>
          <w:sz w:val="24"/>
          <w:lang w:val="mn-MN"/>
        </w:rPr>
      </w:pPr>
      <w:r w:rsidRPr="00E87299">
        <w:rPr>
          <w:rFonts w:ascii="Times New Roman" w:hAnsi="Times New Roman" w:cs="Times New Roman"/>
          <w:sz w:val="24"/>
          <w:lang w:val="mn-MN"/>
        </w:rPr>
        <w:t xml:space="preserve">MNS ISO IEC 17024 </w:t>
      </w:r>
      <w:r w:rsidRPr="007759B7">
        <w:rPr>
          <w:rFonts w:ascii="Times New Roman" w:hAnsi="Times New Roman" w:cs="Times New Roman"/>
          <w:sz w:val="24"/>
          <w:lang w:val="mn-MN"/>
        </w:rPr>
        <w:t>стандартын дагуу</w:t>
      </w:r>
      <w:r w:rsidR="00764182" w:rsidRPr="007759B7">
        <w:rPr>
          <w:rFonts w:ascii="Times New Roman" w:hAnsi="Times New Roman" w:cs="Times New Roman"/>
          <w:sz w:val="24"/>
          <w:lang w:val="mn-MN"/>
        </w:rPr>
        <w:t xml:space="preserve"> нэг талаас ......................</w:t>
      </w:r>
      <w:r w:rsidR="00E87299">
        <w:rPr>
          <w:rFonts w:ascii="Times New Roman" w:hAnsi="Times New Roman" w:cs="Times New Roman"/>
          <w:sz w:val="24"/>
          <w:lang w:val="mn-MN"/>
        </w:rPr>
        <w:t xml:space="preserve">-ын </w:t>
      </w:r>
      <w:r w:rsidR="00764182" w:rsidRPr="00E87299">
        <w:rPr>
          <w:rFonts w:ascii="Times New Roman" w:hAnsi="Times New Roman" w:cs="Times New Roman"/>
          <w:sz w:val="24"/>
          <w:lang w:val="mn-MN"/>
        </w:rPr>
        <w:t xml:space="preserve">/цаашид </w:t>
      </w:r>
      <w:r w:rsidR="002F1BEC">
        <w:rPr>
          <w:rFonts w:ascii="Times New Roman" w:hAnsi="Times New Roman" w:cs="Times New Roman"/>
          <w:sz w:val="24"/>
          <w:lang w:val="mn-MN"/>
        </w:rPr>
        <w:t xml:space="preserve">ажил олгогч </w:t>
      </w:r>
      <w:r w:rsidR="00764182" w:rsidRPr="00E87299">
        <w:rPr>
          <w:rFonts w:ascii="Times New Roman" w:hAnsi="Times New Roman" w:cs="Times New Roman"/>
          <w:sz w:val="24"/>
          <w:lang w:val="mn-MN"/>
        </w:rPr>
        <w:t xml:space="preserve">гэнэ/ </w:t>
      </w:r>
      <w:r w:rsidR="00764182" w:rsidRPr="007759B7">
        <w:rPr>
          <w:rFonts w:ascii="Times New Roman" w:hAnsi="Times New Roman" w:cs="Times New Roman"/>
          <w:sz w:val="24"/>
          <w:lang w:val="mn-MN"/>
        </w:rPr>
        <w:t xml:space="preserve"> захиалгаа</w:t>
      </w:r>
      <w:r w:rsidRPr="007759B7">
        <w:rPr>
          <w:rFonts w:ascii="Times New Roman" w:hAnsi="Times New Roman" w:cs="Times New Roman"/>
          <w:sz w:val="24"/>
          <w:lang w:val="mn-MN"/>
        </w:rPr>
        <w:t>р</w:t>
      </w:r>
      <w:r w:rsidR="00764182" w:rsidRPr="007759B7">
        <w:rPr>
          <w:rFonts w:ascii="Times New Roman" w:hAnsi="Times New Roman" w:cs="Times New Roman"/>
          <w:sz w:val="24"/>
          <w:lang w:val="mn-MN"/>
        </w:rPr>
        <w:t xml:space="preserve"> </w:t>
      </w:r>
      <w:r w:rsidR="00764182" w:rsidRPr="00E87299">
        <w:rPr>
          <w:rFonts w:ascii="Times New Roman" w:hAnsi="Times New Roman" w:cs="Times New Roman"/>
          <w:sz w:val="24"/>
          <w:lang w:val="mn-MN"/>
        </w:rPr>
        <w:t>нөгөө талаас</w:t>
      </w:r>
      <w:r w:rsidRPr="007759B7">
        <w:rPr>
          <w:rFonts w:ascii="Times New Roman" w:hAnsi="Times New Roman" w:cs="Times New Roman"/>
          <w:sz w:val="24"/>
          <w:lang w:val="mn-MN"/>
        </w:rPr>
        <w:t xml:space="preserve"> Үл эвдэх сорилын монголын нийгэмлэгий</w:t>
      </w:r>
      <w:r w:rsidR="00E87299">
        <w:rPr>
          <w:rFonts w:ascii="Times New Roman" w:hAnsi="Times New Roman" w:cs="Times New Roman"/>
          <w:sz w:val="24"/>
          <w:lang w:val="mn-MN"/>
        </w:rPr>
        <w:t xml:space="preserve">г </w:t>
      </w:r>
      <w:r w:rsidR="00764182" w:rsidRPr="007759B7">
        <w:rPr>
          <w:rFonts w:ascii="Times New Roman" w:hAnsi="Times New Roman" w:cs="Times New Roman"/>
          <w:sz w:val="24"/>
          <w:lang w:val="mn-MN"/>
        </w:rPr>
        <w:t xml:space="preserve">төлөөлж </w:t>
      </w:r>
      <w:r w:rsidR="00B015A5" w:rsidRPr="007759B7">
        <w:rPr>
          <w:rFonts w:ascii="Times New Roman" w:hAnsi="Times New Roman" w:cs="Times New Roman"/>
          <w:sz w:val="24"/>
          <w:lang w:val="mn-MN"/>
        </w:rPr>
        <w:t>.......</w:t>
      </w:r>
      <w:r w:rsidR="00B015A5" w:rsidRPr="00B015A5">
        <w:rPr>
          <w:rFonts w:ascii="Times New Roman" w:hAnsi="Times New Roman" w:cs="Times New Roman"/>
          <w:sz w:val="24"/>
          <w:lang w:val="mn-MN"/>
        </w:rPr>
        <w:t xml:space="preserve"> </w:t>
      </w:r>
      <w:r w:rsidR="00B015A5" w:rsidRPr="007759B7">
        <w:rPr>
          <w:rFonts w:ascii="Times New Roman" w:hAnsi="Times New Roman" w:cs="Times New Roman"/>
          <w:sz w:val="24"/>
          <w:lang w:val="mn-MN"/>
        </w:rPr>
        <w:t>.......</w:t>
      </w:r>
      <w:r w:rsidR="00B015A5" w:rsidRPr="00B015A5">
        <w:rPr>
          <w:rFonts w:ascii="Times New Roman" w:hAnsi="Times New Roman" w:cs="Times New Roman"/>
          <w:sz w:val="24"/>
          <w:lang w:val="mn-MN"/>
        </w:rPr>
        <w:t xml:space="preserve"> </w:t>
      </w:r>
      <w:r w:rsidR="00B015A5" w:rsidRPr="007759B7">
        <w:rPr>
          <w:rFonts w:ascii="Times New Roman" w:hAnsi="Times New Roman" w:cs="Times New Roman"/>
          <w:sz w:val="24"/>
          <w:lang w:val="mn-MN"/>
        </w:rPr>
        <w:t>.......</w:t>
      </w:r>
      <w:r w:rsidR="00B015A5" w:rsidRPr="00B015A5">
        <w:rPr>
          <w:rFonts w:ascii="Times New Roman" w:hAnsi="Times New Roman" w:cs="Times New Roman"/>
          <w:sz w:val="24"/>
          <w:lang w:val="mn-MN"/>
        </w:rPr>
        <w:t xml:space="preserve"> </w:t>
      </w:r>
      <w:r w:rsidR="00B015A5" w:rsidRPr="007759B7">
        <w:rPr>
          <w:rFonts w:ascii="Times New Roman" w:hAnsi="Times New Roman" w:cs="Times New Roman"/>
          <w:sz w:val="24"/>
          <w:lang w:val="mn-MN"/>
        </w:rPr>
        <w:t>.......</w:t>
      </w:r>
      <w:r w:rsidR="00B015A5" w:rsidRPr="00B015A5">
        <w:rPr>
          <w:rFonts w:ascii="Times New Roman" w:hAnsi="Times New Roman" w:cs="Times New Roman"/>
          <w:sz w:val="24"/>
          <w:lang w:val="mn-MN"/>
        </w:rPr>
        <w:t xml:space="preserve"> </w:t>
      </w:r>
      <w:r w:rsidR="00B015A5" w:rsidRPr="007759B7">
        <w:rPr>
          <w:rFonts w:ascii="Times New Roman" w:hAnsi="Times New Roman" w:cs="Times New Roman"/>
          <w:sz w:val="24"/>
          <w:lang w:val="mn-MN"/>
        </w:rPr>
        <w:t>.......</w:t>
      </w:r>
      <w:r w:rsidR="002C5414" w:rsidRPr="007759B7">
        <w:rPr>
          <w:rFonts w:ascii="Times New Roman" w:hAnsi="Times New Roman" w:cs="Times New Roman"/>
          <w:sz w:val="24"/>
          <w:lang w:val="mn-MN"/>
        </w:rPr>
        <w:t>.</w:t>
      </w:r>
      <w:r w:rsidR="00B015A5" w:rsidRPr="00B015A5">
        <w:rPr>
          <w:rFonts w:ascii="Times New Roman" w:hAnsi="Times New Roman" w:cs="Times New Roman"/>
          <w:sz w:val="24"/>
          <w:lang w:val="mn-MN"/>
        </w:rPr>
        <w:t xml:space="preserve"> </w:t>
      </w:r>
      <w:r w:rsidR="002C5414" w:rsidRPr="007759B7">
        <w:rPr>
          <w:rFonts w:ascii="Times New Roman" w:hAnsi="Times New Roman" w:cs="Times New Roman"/>
          <w:sz w:val="24"/>
          <w:lang w:val="mn-MN"/>
        </w:rPr>
        <w:t>........</w:t>
      </w:r>
      <w:r w:rsidR="00B015A5" w:rsidRPr="00B015A5">
        <w:rPr>
          <w:rFonts w:ascii="Times New Roman" w:hAnsi="Times New Roman" w:cs="Times New Roman"/>
          <w:sz w:val="24"/>
          <w:lang w:val="mn-MN"/>
        </w:rPr>
        <w:t xml:space="preserve"> </w:t>
      </w:r>
      <w:r w:rsidR="002C5414" w:rsidRPr="007759B7">
        <w:rPr>
          <w:rFonts w:ascii="Times New Roman" w:hAnsi="Times New Roman" w:cs="Times New Roman"/>
          <w:sz w:val="24"/>
          <w:lang w:val="mn-MN"/>
        </w:rPr>
        <w:t>......</w:t>
      </w:r>
      <w:r w:rsidR="00E87299">
        <w:rPr>
          <w:rFonts w:ascii="Times New Roman" w:hAnsi="Times New Roman" w:cs="Times New Roman"/>
          <w:sz w:val="24"/>
          <w:lang w:val="mn-MN"/>
        </w:rPr>
        <w:t xml:space="preserve"> </w:t>
      </w:r>
      <w:r w:rsidR="00764182" w:rsidRPr="007759B7">
        <w:rPr>
          <w:rFonts w:ascii="Times New Roman" w:hAnsi="Times New Roman" w:cs="Times New Roman"/>
          <w:sz w:val="24"/>
          <w:lang w:val="mn-MN"/>
        </w:rPr>
        <w:t>нар</w:t>
      </w:r>
      <w:r w:rsidRPr="007759B7">
        <w:rPr>
          <w:rFonts w:ascii="Times New Roman" w:hAnsi="Times New Roman" w:cs="Times New Roman"/>
          <w:sz w:val="24"/>
          <w:lang w:val="mn-MN"/>
        </w:rPr>
        <w:t xml:space="preserve"> </w:t>
      </w:r>
      <w:r w:rsidR="002F1BEC">
        <w:rPr>
          <w:rFonts w:ascii="Times New Roman" w:hAnsi="Times New Roman" w:cs="Times New Roman"/>
          <w:sz w:val="24"/>
          <w:lang w:val="mn-MN"/>
        </w:rPr>
        <w:t xml:space="preserve">ажил олгогчийн </w:t>
      </w:r>
      <w:r w:rsidR="00E87299">
        <w:rPr>
          <w:rFonts w:ascii="Times New Roman" w:hAnsi="Times New Roman" w:cs="Times New Roman"/>
          <w:sz w:val="24"/>
          <w:lang w:val="mn-MN"/>
        </w:rPr>
        <w:t xml:space="preserve">дэвшүүлсэн сертификат </w:t>
      </w:r>
      <w:r w:rsidRPr="007759B7">
        <w:rPr>
          <w:rFonts w:ascii="Times New Roman" w:hAnsi="Times New Roman" w:cs="Times New Roman"/>
          <w:sz w:val="24"/>
          <w:lang w:val="mn-MN"/>
        </w:rPr>
        <w:t xml:space="preserve">горилогчыг мэргэшүүлж, </w:t>
      </w:r>
      <w:r w:rsidR="00E87299">
        <w:rPr>
          <w:rFonts w:ascii="Times New Roman" w:hAnsi="Times New Roman" w:cs="Times New Roman"/>
          <w:sz w:val="24"/>
          <w:lang w:val="mn-MN"/>
        </w:rPr>
        <w:t>мэргэ</w:t>
      </w:r>
      <w:r w:rsidR="002C5414">
        <w:rPr>
          <w:rFonts w:ascii="Times New Roman" w:hAnsi="Times New Roman" w:cs="Times New Roman"/>
          <w:sz w:val="24"/>
          <w:lang w:val="mn-MN"/>
        </w:rPr>
        <w:t>жл</w:t>
      </w:r>
      <w:r w:rsidR="00E87299">
        <w:rPr>
          <w:rFonts w:ascii="Times New Roman" w:hAnsi="Times New Roman" w:cs="Times New Roman"/>
          <w:sz w:val="24"/>
          <w:lang w:val="mn-MN"/>
        </w:rPr>
        <w:t xml:space="preserve">ийн ур чадварыг нь баталгаажуулан </w:t>
      </w:r>
      <w:r w:rsidRPr="007759B7">
        <w:rPr>
          <w:rFonts w:ascii="Times New Roman" w:hAnsi="Times New Roman" w:cs="Times New Roman"/>
          <w:sz w:val="24"/>
          <w:lang w:val="mn-MN"/>
        </w:rPr>
        <w:t xml:space="preserve">гэрчилгээ олгоход </w:t>
      </w:r>
      <w:r w:rsidR="00764182" w:rsidRPr="00E87299">
        <w:rPr>
          <w:rFonts w:ascii="Times New Roman" w:hAnsi="Times New Roman" w:cs="Times New Roman"/>
          <w:sz w:val="24"/>
          <w:lang w:val="mn-MN"/>
        </w:rPr>
        <w:t>Монгол улсын иргэний хуулийн 343-358 дугаар зүйлд заасан үндэслэл, журмыг баримтлан дор дурдсан нөхцөлөөр энэхүү гэрээг хэлэлцэн байгуул</w:t>
      </w:r>
      <w:r w:rsidR="00764182" w:rsidRPr="007759B7">
        <w:rPr>
          <w:rFonts w:ascii="Times New Roman" w:hAnsi="Times New Roman" w:cs="Times New Roman"/>
          <w:sz w:val="24"/>
          <w:lang w:val="mn-MN"/>
        </w:rPr>
        <w:t>ахад оршино.</w:t>
      </w:r>
    </w:p>
    <w:p w:rsidR="00764182" w:rsidRPr="007759B7" w:rsidRDefault="00764182" w:rsidP="00BC6301">
      <w:pPr>
        <w:pStyle w:val="ListParagraph"/>
        <w:numPr>
          <w:ilvl w:val="1"/>
          <w:numId w:val="1"/>
        </w:numPr>
        <w:ind w:left="450" w:hanging="450"/>
        <w:jc w:val="both"/>
        <w:rPr>
          <w:rFonts w:ascii="Times New Roman" w:hAnsi="Times New Roman" w:cs="Times New Roman"/>
          <w:lang w:val="mn-MN"/>
        </w:rPr>
      </w:pPr>
      <w:r w:rsidRPr="007759B7">
        <w:rPr>
          <w:rFonts w:ascii="Times New Roman" w:eastAsia="Times New Roman" w:hAnsi="Times New Roman" w:cs="Times New Roman"/>
          <w:b/>
          <w:bCs/>
          <w:sz w:val="24"/>
          <w:szCs w:val="24"/>
          <w:lang w:val="mn-MN"/>
        </w:rPr>
        <w:t>Баталгаажуулалтын зорилго</w:t>
      </w:r>
    </w:p>
    <w:p w:rsidR="007759B7" w:rsidRPr="00E87299" w:rsidRDefault="008A447A" w:rsidP="007759B7">
      <w:pPr>
        <w:jc w:val="both"/>
        <w:rPr>
          <w:rFonts w:ascii="Times New Roman" w:eastAsia="Times New Roman" w:hAnsi="Times New Roman" w:cs="Times New Roman"/>
          <w:b/>
          <w:bCs/>
          <w:sz w:val="20"/>
          <w:szCs w:val="20"/>
          <w:lang w:val="mn-MN"/>
        </w:rPr>
      </w:pPr>
      <w:r>
        <w:rPr>
          <w:rFonts w:ascii="Times New Roman" w:eastAsia="Times New Roman" w:hAnsi="Times New Roman" w:cs="Times New Roman"/>
          <w:bCs/>
          <w:sz w:val="24"/>
          <w:szCs w:val="24"/>
          <w:lang w:val="mn-MN"/>
        </w:rPr>
        <w:t>Ажилтаны б</w:t>
      </w:r>
      <w:r w:rsidR="00764182" w:rsidRPr="007759B7">
        <w:rPr>
          <w:rFonts w:ascii="Times New Roman" w:eastAsia="Times New Roman" w:hAnsi="Times New Roman" w:cs="Times New Roman"/>
          <w:bCs/>
          <w:sz w:val="24"/>
          <w:szCs w:val="24"/>
          <w:lang w:val="mn-MN"/>
        </w:rPr>
        <w:t>аталгаажуулалтын зорилго нь</w:t>
      </w:r>
      <w:r w:rsidR="007759B7" w:rsidRPr="007759B7">
        <w:rPr>
          <w:rFonts w:ascii="Times New Roman" w:eastAsia="Times New Roman" w:hAnsi="Times New Roman" w:cs="Times New Roman"/>
          <w:bCs/>
          <w:sz w:val="24"/>
          <w:szCs w:val="24"/>
          <w:lang w:val="mn-MN"/>
        </w:rPr>
        <w:t xml:space="preserve"> төрөөс боловсролын талаар баримтлах бодлогод тулгуурлан мэргэжлийн боловсрол, сургалтын тухай хуулийн дагуу боловсролын үндсэн зарчим, олон улсын </w:t>
      </w:r>
      <w:r w:rsidR="00B8454A">
        <w:rPr>
          <w:rFonts w:ascii="Times New Roman" w:eastAsia="Times New Roman" w:hAnsi="Times New Roman" w:cs="Times New Roman"/>
          <w:bCs/>
          <w:sz w:val="24"/>
          <w:szCs w:val="24"/>
          <w:lang w:val="mn-MN"/>
        </w:rPr>
        <w:t xml:space="preserve">холбогдох стандартын </w:t>
      </w:r>
      <w:r w:rsidR="007759B7" w:rsidRPr="007759B7">
        <w:rPr>
          <w:rFonts w:ascii="Times New Roman" w:eastAsia="Times New Roman" w:hAnsi="Times New Roman" w:cs="Times New Roman"/>
          <w:bCs/>
          <w:sz w:val="24"/>
          <w:szCs w:val="24"/>
          <w:lang w:val="mn-MN"/>
        </w:rPr>
        <w:t xml:space="preserve">нийтлэг жишиг, хандлагад нийцүүлэн </w:t>
      </w:r>
      <w:r w:rsidR="00B8454A">
        <w:rPr>
          <w:rFonts w:ascii="Times New Roman" w:eastAsia="Times New Roman" w:hAnsi="Times New Roman" w:cs="Times New Roman"/>
          <w:bCs/>
          <w:sz w:val="24"/>
          <w:szCs w:val="24"/>
          <w:lang w:val="mn-MN"/>
        </w:rPr>
        <w:t xml:space="preserve">ажилтаны мэргэжлийн ур чадварыг үнэлэн </w:t>
      </w:r>
      <w:r w:rsidR="007759B7" w:rsidRPr="007759B7">
        <w:rPr>
          <w:rFonts w:ascii="Times New Roman" w:eastAsia="Times New Roman" w:hAnsi="Times New Roman" w:cs="Times New Roman"/>
          <w:bCs/>
          <w:sz w:val="24"/>
          <w:szCs w:val="24"/>
          <w:lang w:val="mn-MN"/>
        </w:rPr>
        <w:t>баталгаажуул</w:t>
      </w:r>
      <w:r>
        <w:rPr>
          <w:rFonts w:ascii="Times New Roman" w:eastAsia="Times New Roman" w:hAnsi="Times New Roman" w:cs="Times New Roman"/>
          <w:bCs/>
          <w:sz w:val="24"/>
          <w:szCs w:val="24"/>
          <w:lang w:val="mn-MN"/>
        </w:rPr>
        <w:t xml:space="preserve">ж ажил олгогчийн ажлын байранд тавигдсан шаардлагад бүрэн нийцсэн ажилтан бэлтгэхэд оршино. </w:t>
      </w:r>
    </w:p>
    <w:p w:rsidR="007759B7" w:rsidRDefault="007759B7" w:rsidP="007759B7">
      <w:pPr>
        <w:jc w:val="center"/>
        <w:rPr>
          <w:rFonts w:ascii="Times New Roman" w:eastAsia="Times New Roman" w:hAnsi="Times New Roman" w:cs="Times New Roman"/>
          <w:b/>
          <w:bCs/>
          <w:sz w:val="24"/>
          <w:szCs w:val="24"/>
          <w:lang w:val="mn-MN"/>
        </w:rPr>
      </w:pPr>
      <w:r w:rsidRPr="00E87299">
        <w:rPr>
          <w:rFonts w:ascii="Times New Roman" w:eastAsia="Times New Roman" w:hAnsi="Times New Roman" w:cs="Times New Roman"/>
          <w:sz w:val="24"/>
          <w:szCs w:val="24"/>
          <w:lang w:val="mn-MN"/>
        </w:rPr>
        <w:t>    </w:t>
      </w:r>
      <w:r w:rsidRPr="00E87299">
        <w:rPr>
          <w:rFonts w:ascii="Times New Roman" w:eastAsia="Times New Roman" w:hAnsi="Times New Roman" w:cs="Times New Roman"/>
          <w:b/>
          <w:bCs/>
          <w:sz w:val="24"/>
          <w:szCs w:val="24"/>
          <w:lang w:val="mn-MN"/>
        </w:rPr>
        <w:t xml:space="preserve">Хоёр. </w:t>
      </w:r>
      <w:r w:rsidRPr="007759B7">
        <w:rPr>
          <w:rFonts w:ascii="Times New Roman" w:eastAsia="Times New Roman" w:hAnsi="Times New Roman" w:cs="Times New Roman"/>
          <w:b/>
          <w:bCs/>
          <w:sz w:val="24"/>
          <w:szCs w:val="24"/>
          <w:lang w:val="mn-MN"/>
        </w:rPr>
        <w:t xml:space="preserve">Баталгаажуулалтын </w:t>
      </w:r>
      <w:r>
        <w:rPr>
          <w:rFonts w:ascii="Times New Roman" w:eastAsia="Times New Roman" w:hAnsi="Times New Roman" w:cs="Times New Roman"/>
          <w:b/>
          <w:bCs/>
          <w:sz w:val="24"/>
          <w:szCs w:val="24"/>
          <w:lang w:val="mn-MN"/>
        </w:rPr>
        <w:t>агуулга</w:t>
      </w:r>
    </w:p>
    <w:p w:rsidR="007759B7" w:rsidRDefault="007759B7" w:rsidP="00BC6301">
      <w:pPr>
        <w:jc w:val="both"/>
        <w:rPr>
          <w:rFonts w:ascii="Times New Roman" w:eastAsia="Times New Roman" w:hAnsi="Times New Roman" w:cs="Times New Roman"/>
          <w:bCs/>
          <w:sz w:val="24"/>
          <w:szCs w:val="24"/>
          <w:lang w:val="mn-MN"/>
        </w:rPr>
      </w:pPr>
      <w:r w:rsidRPr="00BC6301">
        <w:rPr>
          <w:rFonts w:ascii="Times New Roman" w:eastAsia="Times New Roman" w:hAnsi="Times New Roman" w:cs="Times New Roman"/>
          <w:bCs/>
          <w:sz w:val="24"/>
          <w:szCs w:val="24"/>
          <w:lang w:val="mn-MN"/>
        </w:rPr>
        <w:t>2.1 Баталгаажуулалтын агуулга нь нэгдмэл бөгөөд горилогчид үл эвдэх сорилын тухайн түвшиний чиглэлээр сургалт, үйлчилгээний х</w:t>
      </w:r>
      <w:r w:rsidR="00BC6301" w:rsidRPr="00BC6301">
        <w:rPr>
          <w:rFonts w:ascii="Times New Roman" w:eastAsia="Times New Roman" w:hAnsi="Times New Roman" w:cs="Times New Roman"/>
          <w:bCs/>
          <w:sz w:val="24"/>
          <w:szCs w:val="24"/>
          <w:lang w:val="mn-MN"/>
        </w:rPr>
        <w:t xml:space="preserve">үрээнд мэргэжлийн өндөр түвшинд ажиллах, горилогч ажиллаж байгаа салбартаа тухайн түвшингээр </w:t>
      </w:r>
      <w:r w:rsidR="009D1AA5">
        <w:rPr>
          <w:rFonts w:ascii="Times New Roman" w:eastAsia="Times New Roman" w:hAnsi="Times New Roman" w:cs="Times New Roman"/>
          <w:bCs/>
          <w:sz w:val="24"/>
          <w:szCs w:val="24"/>
          <w:lang w:val="mn-MN"/>
        </w:rPr>
        <w:t>баталгаажуулалтын схемд тогтоосон мэдлэг болон чадвар, зарим шаардлагатай тохиолдолд хувийн шинж чанарыг хэрэглэх ур чадвар</w:t>
      </w:r>
      <w:r w:rsidR="000C2B80">
        <w:rPr>
          <w:rFonts w:ascii="Times New Roman" w:eastAsia="Times New Roman" w:hAnsi="Times New Roman" w:cs="Times New Roman"/>
          <w:bCs/>
          <w:sz w:val="24"/>
          <w:szCs w:val="24"/>
          <w:lang w:val="mn-MN"/>
        </w:rPr>
        <w:t xml:space="preserve">ыг үнэлэн нотлох явдал юм. </w:t>
      </w:r>
    </w:p>
    <w:p w:rsidR="000C2B80" w:rsidRDefault="00BC6301" w:rsidP="00BC6301">
      <w:pPr>
        <w:jc w:val="both"/>
        <w:rPr>
          <w:rFonts w:ascii="Times New Roman" w:eastAsia="Times New Roman" w:hAnsi="Times New Roman" w:cs="Times New Roman"/>
          <w:bCs/>
          <w:sz w:val="24"/>
          <w:szCs w:val="24"/>
          <w:lang w:val="mn-MN"/>
        </w:rPr>
      </w:pPr>
      <w:r>
        <w:rPr>
          <w:rFonts w:ascii="Times New Roman" w:eastAsia="Times New Roman" w:hAnsi="Times New Roman" w:cs="Times New Roman"/>
          <w:bCs/>
          <w:sz w:val="24"/>
          <w:szCs w:val="24"/>
          <w:lang w:val="mn-MN"/>
        </w:rPr>
        <w:t xml:space="preserve">2.2 </w:t>
      </w:r>
      <w:r w:rsidRPr="00BC6301">
        <w:rPr>
          <w:rFonts w:ascii="Times New Roman" w:eastAsia="Times New Roman" w:hAnsi="Times New Roman" w:cs="Times New Roman"/>
          <w:bCs/>
          <w:sz w:val="24"/>
          <w:szCs w:val="24"/>
          <w:lang w:val="mn-MN"/>
        </w:rPr>
        <w:t xml:space="preserve">Баталгаажуулалтын </w:t>
      </w:r>
      <w:r w:rsidR="000C2B80">
        <w:rPr>
          <w:rFonts w:ascii="Times New Roman" w:eastAsia="Times New Roman" w:hAnsi="Times New Roman" w:cs="Times New Roman"/>
          <w:bCs/>
          <w:sz w:val="24"/>
          <w:szCs w:val="24"/>
          <w:lang w:val="mn-MN"/>
        </w:rPr>
        <w:t xml:space="preserve">урьдчилан шаардлагад мэдлэг боловсрол сургалтыг оруулан энэ тухай ажил олгогчид тодорхой мэдээллээр ханган мэргэшүүлэх сургалтыг баталгаажуулалтын байгууллага өөрөө зохион байгуулж болохыг хоёр тал харилцан ойлголцсон байх.  </w:t>
      </w:r>
    </w:p>
    <w:p w:rsidR="001721CA" w:rsidRPr="00B015A5" w:rsidRDefault="001721CA" w:rsidP="00BC6301">
      <w:pPr>
        <w:jc w:val="both"/>
        <w:rPr>
          <w:rFonts w:ascii="Times New Roman" w:eastAsia="Times New Roman" w:hAnsi="Times New Roman" w:cs="Times New Roman"/>
          <w:bCs/>
          <w:sz w:val="24"/>
          <w:szCs w:val="24"/>
          <w:lang w:val="mn-MN"/>
        </w:rPr>
      </w:pPr>
      <w:r>
        <w:rPr>
          <w:rFonts w:ascii="Times New Roman" w:eastAsia="Times New Roman" w:hAnsi="Times New Roman" w:cs="Times New Roman"/>
          <w:bCs/>
          <w:sz w:val="24"/>
          <w:szCs w:val="24"/>
          <w:lang w:val="mn-MN"/>
        </w:rPr>
        <w:t xml:space="preserve">2.2.1 </w:t>
      </w:r>
      <w:r w:rsidR="008271D2">
        <w:rPr>
          <w:rFonts w:ascii="Times New Roman" w:eastAsia="Times New Roman" w:hAnsi="Times New Roman" w:cs="Times New Roman"/>
          <w:bCs/>
          <w:sz w:val="24"/>
          <w:szCs w:val="24"/>
          <w:lang w:val="mn-MN"/>
        </w:rPr>
        <w:t xml:space="preserve">Мэргэшүүлэх сургалтаар горилогчийн ажлын байранд шаардлагатай шинжлэх ухаан техник-технологийн суурь мэдлэг ба энэ мэдлэгээ ажил гүйцэтгэхэд хэрэглэх чадварыг олгоно. </w:t>
      </w:r>
      <w:r w:rsidR="00B015A5">
        <w:rPr>
          <w:rFonts w:ascii="Times New Roman" w:eastAsia="Times New Roman" w:hAnsi="Times New Roman" w:cs="Times New Roman"/>
          <w:bCs/>
          <w:sz w:val="24"/>
          <w:szCs w:val="24"/>
          <w:lang w:val="mn-MN"/>
        </w:rPr>
        <w:t>Мэргэшүүлэх</w:t>
      </w:r>
      <w:r w:rsidR="00B015A5" w:rsidRPr="00B015A5">
        <w:rPr>
          <w:rFonts w:ascii="Times New Roman" w:eastAsia="Times New Roman" w:hAnsi="Times New Roman" w:cs="Times New Roman"/>
          <w:bCs/>
          <w:sz w:val="24"/>
          <w:szCs w:val="24"/>
          <w:lang w:val="mn-MN"/>
        </w:rPr>
        <w:t xml:space="preserve"> </w:t>
      </w:r>
      <w:r w:rsidR="00B015A5">
        <w:rPr>
          <w:rFonts w:ascii="Times New Roman" w:eastAsia="Times New Roman" w:hAnsi="Times New Roman" w:cs="Times New Roman"/>
          <w:bCs/>
          <w:sz w:val="24"/>
          <w:szCs w:val="24"/>
          <w:lang w:val="mn-MN"/>
        </w:rPr>
        <w:t xml:space="preserve">сургалтын үйлчилгээг баталгаажуулалтын байгууллагын хүлээн </w:t>
      </w:r>
      <w:r w:rsidR="00B015A5">
        <w:rPr>
          <w:rFonts w:ascii="Times New Roman" w:eastAsia="Times New Roman" w:hAnsi="Times New Roman" w:cs="Times New Roman"/>
          <w:bCs/>
          <w:sz w:val="24"/>
          <w:szCs w:val="24"/>
          <w:lang w:val="mn-MN"/>
        </w:rPr>
        <w:lastRenderedPageBreak/>
        <w:t xml:space="preserve">зөвшөөрсөн сургалтын байгууллагаас авсан тохиолдолд ажил олгогч энэ байгууллагатай Сургалтын гэрээ байгуулна.  </w:t>
      </w:r>
    </w:p>
    <w:p w:rsidR="008271D2" w:rsidRDefault="001721CA" w:rsidP="001721CA">
      <w:pPr>
        <w:jc w:val="both"/>
        <w:rPr>
          <w:rFonts w:ascii="Times New Roman" w:eastAsia="Times New Roman" w:hAnsi="Times New Roman" w:cs="Times New Roman"/>
          <w:bCs/>
          <w:sz w:val="24"/>
          <w:szCs w:val="24"/>
          <w:lang w:val="mn-MN"/>
        </w:rPr>
      </w:pPr>
      <w:r>
        <w:rPr>
          <w:rFonts w:ascii="Times New Roman" w:eastAsia="Times New Roman" w:hAnsi="Times New Roman" w:cs="Times New Roman"/>
          <w:bCs/>
          <w:sz w:val="24"/>
          <w:szCs w:val="24"/>
          <w:lang w:val="mn-MN"/>
        </w:rPr>
        <w:t>2.2.2 М</w:t>
      </w:r>
      <w:r w:rsidRPr="00BC6301">
        <w:rPr>
          <w:rFonts w:ascii="Times New Roman" w:eastAsia="Times New Roman" w:hAnsi="Times New Roman" w:cs="Times New Roman"/>
          <w:bCs/>
          <w:sz w:val="24"/>
          <w:szCs w:val="24"/>
          <w:lang w:val="mn-MN"/>
        </w:rPr>
        <w:t>эргэж</w:t>
      </w:r>
      <w:r>
        <w:rPr>
          <w:rFonts w:ascii="Times New Roman" w:eastAsia="Times New Roman" w:hAnsi="Times New Roman" w:cs="Times New Roman"/>
          <w:bCs/>
          <w:sz w:val="24"/>
          <w:szCs w:val="24"/>
          <w:lang w:val="mn-MN"/>
        </w:rPr>
        <w:t>лийн сургалт</w:t>
      </w:r>
      <w:r w:rsidR="008271D2">
        <w:rPr>
          <w:rFonts w:ascii="Times New Roman" w:eastAsia="Times New Roman" w:hAnsi="Times New Roman" w:cs="Times New Roman"/>
          <w:bCs/>
          <w:sz w:val="24"/>
          <w:szCs w:val="24"/>
          <w:lang w:val="mn-MN"/>
        </w:rPr>
        <w:t>ын хөтөлбөр нь горилогч</w:t>
      </w:r>
      <w:r>
        <w:rPr>
          <w:rFonts w:ascii="Times New Roman" w:eastAsia="Times New Roman" w:hAnsi="Times New Roman" w:cs="Times New Roman"/>
          <w:bCs/>
          <w:sz w:val="24"/>
          <w:szCs w:val="24"/>
          <w:lang w:val="mn-MN"/>
        </w:rPr>
        <w:t xml:space="preserve"> өөрийн салбартаа тодорхой чиглэлээр ажиллахад зайлшгүй шаардлагатай захиалагчийн хэрэгцээ, шаардлагад нийц</w:t>
      </w:r>
      <w:r w:rsidR="008271D2">
        <w:rPr>
          <w:rFonts w:ascii="Times New Roman" w:eastAsia="Times New Roman" w:hAnsi="Times New Roman" w:cs="Times New Roman"/>
          <w:bCs/>
          <w:sz w:val="24"/>
          <w:szCs w:val="24"/>
          <w:lang w:val="mn-MN"/>
        </w:rPr>
        <w:t xml:space="preserve">сэн </w:t>
      </w:r>
      <w:r>
        <w:rPr>
          <w:rFonts w:ascii="Times New Roman" w:eastAsia="Times New Roman" w:hAnsi="Times New Roman" w:cs="Times New Roman"/>
          <w:bCs/>
          <w:sz w:val="24"/>
          <w:szCs w:val="24"/>
          <w:lang w:val="mn-MN"/>
        </w:rPr>
        <w:t>тухайн мэргэжлээр мэдлэг, чадвар, дадал эзэмшүүлэх</w:t>
      </w:r>
      <w:r w:rsidR="008271D2">
        <w:rPr>
          <w:rFonts w:ascii="Times New Roman" w:eastAsia="Times New Roman" w:hAnsi="Times New Roman" w:cs="Times New Roman"/>
          <w:bCs/>
          <w:sz w:val="24"/>
          <w:szCs w:val="24"/>
          <w:lang w:val="mn-MN"/>
        </w:rPr>
        <w:t xml:space="preserve">эд хангалттай агуулга бүхий байна. </w:t>
      </w:r>
    </w:p>
    <w:p w:rsidR="008271D2" w:rsidRDefault="001721CA" w:rsidP="001721CA">
      <w:pPr>
        <w:jc w:val="both"/>
        <w:rPr>
          <w:rFonts w:ascii="Times New Roman" w:eastAsia="Times New Roman" w:hAnsi="Times New Roman" w:cs="Times New Roman"/>
          <w:bCs/>
          <w:sz w:val="24"/>
          <w:szCs w:val="24"/>
          <w:lang w:val="mn-MN"/>
        </w:rPr>
      </w:pPr>
      <w:r>
        <w:rPr>
          <w:rFonts w:ascii="Times New Roman" w:eastAsia="Times New Roman" w:hAnsi="Times New Roman" w:cs="Times New Roman"/>
          <w:bCs/>
          <w:sz w:val="24"/>
          <w:szCs w:val="24"/>
          <w:lang w:val="mn-MN"/>
        </w:rPr>
        <w:t xml:space="preserve">2.2.3 Дадлагын </w:t>
      </w:r>
      <w:r w:rsidR="00845E7F">
        <w:rPr>
          <w:rFonts w:ascii="Times New Roman" w:eastAsia="Times New Roman" w:hAnsi="Times New Roman" w:cs="Times New Roman"/>
          <w:bCs/>
          <w:sz w:val="24"/>
          <w:szCs w:val="24"/>
          <w:lang w:val="mn-MN"/>
        </w:rPr>
        <w:t>сургалт хэсгийн агуулга нь 2.2.1 ба 2.2.2 –д заасан агуулгыг практик дээр тухайн мэргэших гэж байгаа түвшиний тоног төхөөрөмж дээр ажиллахад чадвар олгох</w:t>
      </w:r>
      <w:r w:rsidR="008271D2">
        <w:rPr>
          <w:rFonts w:ascii="Times New Roman" w:eastAsia="Times New Roman" w:hAnsi="Times New Roman" w:cs="Times New Roman"/>
          <w:bCs/>
          <w:sz w:val="24"/>
          <w:szCs w:val="24"/>
          <w:lang w:val="mn-MN"/>
        </w:rPr>
        <w:t xml:space="preserve">од чиглэгдсэн байна. </w:t>
      </w:r>
    </w:p>
    <w:p w:rsidR="00845E7F" w:rsidRDefault="00845E7F" w:rsidP="001721CA">
      <w:pPr>
        <w:jc w:val="both"/>
        <w:rPr>
          <w:rFonts w:ascii="Times New Roman" w:eastAsia="Times New Roman" w:hAnsi="Times New Roman" w:cs="Times New Roman"/>
          <w:bCs/>
          <w:sz w:val="24"/>
          <w:szCs w:val="24"/>
          <w:lang w:val="mn-MN"/>
        </w:rPr>
      </w:pPr>
      <w:r>
        <w:rPr>
          <w:rFonts w:ascii="Times New Roman" w:eastAsia="Times New Roman" w:hAnsi="Times New Roman" w:cs="Times New Roman"/>
          <w:bCs/>
          <w:sz w:val="24"/>
          <w:szCs w:val="24"/>
          <w:lang w:val="mn-MN"/>
        </w:rPr>
        <w:t>2.3 Баталгаажуулалтын түвшин нь тухайн салбар бүрийнхээ хувьд нэгдүгээр, хоёрдугаар, гуравдугаар түвшинтэй байна.</w:t>
      </w:r>
    </w:p>
    <w:p w:rsidR="00845E7F" w:rsidRPr="001721CA" w:rsidRDefault="00845E7F" w:rsidP="001721CA">
      <w:pPr>
        <w:jc w:val="both"/>
        <w:rPr>
          <w:rFonts w:ascii="Times New Roman" w:eastAsia="Times New Roman" w:hAnsi="Times New Roman" w:cs="Times New Roman"/>
          <w:bCs/>
          <w:sz w:val="24"/>
          <w:szCs w:val="24"/>
          <w:lang w:val="mn-MN"/>
        </w:rPr>
      </w:pPr>
      <w:r>
        <w:rPr>
          <w:rFonts w:ascii="Times New Roman" w:eastAsia="Times New Roman" w:hAnsi="Times New Roman" w:cs="Times New Roman"/>
          <w:bCs/>
          <w:sz w:val="24"/>
          <w:szCs w:val="24"/>
          <w:lang w:val="mn-MN"/>
        </w:rPr>
        <w:t>2.4 Баталгаажуулалтын түвшиний багц цагийн хэмжээг баталгаажуулалтын байгууллага тогтооно.</w:t>
      </w:r>
    </w:p>
    <w:p w:rsidR="001721CA" w:rsidRDefault="00845E7F" w:rsidP="00845E7F">
      <w:pPr>
        <w:jc w:val="center"/>
        <w:rPr>
          <w:rFonts w:ascii="Times New Roman" w:eastAsia="Times New Roman" w:hAnsi="Times New Roman" w:cs="Times New Roman"/>
          <w:b/>
          <w:sz w:val="24"/>
          <w:szCs w:val="24"/>
          <w:lang w:val="mn-MN"/>
        </w:rPr>
      </w:pPr>
      <w:r w:rsidRPr="00845E7F">
        <w:rPr>
          <w:rFonts w:ascii="Times New Roman" w:eastAsia="Times New Roman" w:hAnsi="Times New Roman" w:cs="Times New Roman"/>
          <w:b/>
          <w:sz w:val="24"/>
          <w:szCs w:val="24"/>
          <w:lang w:val="mn-MN"/>
        </w:rPr>
        <w:t>Гурав.</w:t>
      </w:r>
      <w:r>
        <w:rPr>
          <w:rFonts w:ascii="Times New Roman" w:eastAsia="Times New Roman" w:hAnsi="Times New Roman" w:cs="Times New Roman"/>
          <w:b/>
          <w:sz w:val="24"/>
          <w:szCs w:val="24"/>
          <w:lang w:val="mn-MN"/>
        </w:rPr>
        <w:t xml:space="preserve"> Баталгаажуулалтын байгууллага</w:t>
      </w:r>
    </w:p>
    <w:p w:rsidR="00845E7F" w:rsidRDefault="00C51B15" w:rsidP="00A2745E">
      <w:pPr>
        <w:autoSpaceDE w:val="0"/>
        <w:autoSpaceDN w:val="0"/>
        <w:adjustRightInd w:val="0"/>
        <w:spacing w:after="0" w:line="240" w:lineRule="auto"/>
        <w:ind w:left="397" w:hanging="397"/>
        <w:jc w:val="both"/>
        <w:rPr>
          <w:rFonts w:ascii="Times New Roman" w:hAnsi="Times New Roman" w:cs="Times New Roman"/>
          <w:sz w:val="24"/>
          <w:szCs w:val="24"/>
          <w:lang w:val="mn-MN"/>
        </w:rPr>
      </w:pPr>
      <w:r>
        <w:rPr>
          <w:rFonts w:ascii="Times New Roman" w:eastAsia="Times New Roman" w:hAnsi="Times New Roman" w:cs="Times New Roman"/>
          <w:sz w:val="24"/>
          <w:szCs w:val="24"/>
          <w:lang w:val="mn-MN"/>
        </w:rPr>
        <w:t>3.1</w:t>
      </w:r>
      <w:r w:rsidR="00845E7F">
        <w:rPr>
          <w:rFonts w:ascii="Times New Roman" w:eastAsia="Times New Roman" w:hAnsi="Times New Roman" w:cs="Times New Roman"/>
          <w:sz w:val="24"/>
          <w:szCs w:val="24"/>
          <w:lang w:val="mn-MN"/>
        </w:rPr>
        <w:t xml:space="preserve"> Баталгаажуулалтын байгууллага нь</w:t>
      </w:r>
      <w:r>
        <w:rPr>
          <w:rFonts w:ascii="Times New Roman" w:eastAsia="Times New Roman" w:hAnsi="Times New Roman" w:cs="Times New Roman"/>
          <w:sz w:val="24"/>
          <w:szCs w:val="24"/>
          <w:lang w:val="mn-MN"/>
        </w:rPr>
        <w:t xml:space="preserve"> аливаа ажилтны </w:t>
      </w:r>
      <w:r w:rsidRPr="00C51B15">
        <w:rPr>
          <w:rFonts w:ascii="Times New Roman" w:hAnsi="Times New Roman" w:cs="Times New Roman"/>
          <w:sz w:val="24"/>
          <w:szCs w:val="24"/>
          <w:lang w:val="mn-MN"/>
        </w:rPr>
        <w:t xml:space="preserve">ур чадвар тогтоосон шаардлагыг хангаж байгааг нотлохын тулд өргөдөл хүлээн авах, </w:t>
      </w:r>
      <w:r w:rsidR="00672914">
        <w:rPr>
          <w:rFonts w:ascii="Times New Roman" w:hAnsi="Times New Roman" w:cs="Times New Roman"/>
          <w:sz w:val="24"/>
          <w:szCs w:val="24"/>
          <w:lang w:val="mn-MN"/>
        </w:rPr>
        <w:t>баталгаажуулалтын болз</w:t>
      </w:r>
      <w:r w:rsidR="0066265B">
        <w:rPr>
          <w:rFonts w:ascii="Times New Roman" w:hAnsi="Times New Roman" w:cs="Times New Roman"/>
          <w:sz w:val="24"/>
          <w:szCs w:val="24"/>
          <w:lang w:val="mn-MN"/>
        </w:rPr>
        <w:t>о</w:t>
      </w:r>
      <w:r w:rsidR="00672914">
        <w:rPr>
          <w:rFonts w:ascii="Times New Roman" w:hAnsi="Times New Roman" w:cs="Times New Roman"/>
          <w:sz w:val="24"/>
          <w:szCs w:val="24"/>
          <w:lang w:val="mn-MN"/>
        </w:rPr>
        <w:t>л</w:t>
      </w:r>
      <w:r w:rsidR="0066265B">
        <w:rPr>
          <w:rFonts w:ascii="Times New Roman" w:hAnsi="Times New Roman" w:cs="Times New Roman"/>
          <w:sz w:val="24"/>
          <w:szCs w:val="24"/>
          <w:lang w:val="mn-MN"/>
        </w:rPr>
        <w:t>ууд</w:t>
      </w:r>
      <w:r w:rsidR="00672914">
        <w:rPr>
          <w:rFonts w:ascii="Times New Roman" w:hAnsi="Times New Roman" w:cs="Times New Roman"/>
          <w:sz w:val="24"/>
          <w:szCs w:val="24"/>
          <w:lang w:val="mn-MN"/>
        </w:rPr>
        <w:t xml:space="preserve">ыг хангаж байгаа эсэхэд </w:t>
      </w:r>
      <w:r w:rsidRPr="00C51B15">
        <w:rPr>
          <w:rFonts w:ascii="Times New Roman" w:hAnsi="Times New Roman" w:cs="Times New Roman"/>
          <w:sz w:val="24"/>
          <w:szCs w:val="24"/>
          <w:lang w:val="mn-MN"/>
        </w:rPr>
        <w:t>үнэл</w:t>
      </w:r>
      <w:r w:rsidR="00672914">
        <w:rPr>
          <w:rFonts w:ascii="Times New Roman" w:hAnsi="Times New Roman" w:cs="Times New Roman"/>
          <w:sz w:val="24"/>
          <w:szCs w:val="24"/>
          <w:lang w:val="mn-MN"/>
        </w:rPr>
        <w:t xml:space="preserve">гээ </w:t>
      </w:r>
      <w:r w:rsidRPr="00C51B15">
        <w:rPr>
          <w:rFonts w:ascii="Times New Roman" w:hAnsi="Times New Roman" w:cs="Times New Roman"/>
          <w:sz w:val="24"/>
          <w:szCs w:val="24"/>
          <w:lang w:val="mn-MN"/>
        </w:rPr>
        <w:t>х</w:t>
      </w:r>
      <w:r w:rsidR="00672914">
        <w:rPr>
          <w:rFonts w:ascii="Times New Roman" w:hAnsi="Times New Roman" w:cs="Times New Roman"/>
          <w:sz w:val="24"/>
          <w:szCs w:val="24"/>
          <w:lang w:val="mn-MN"/>
        </w:rPr>
        <w:t>ийх</w:t>
      </w:r>
      <w:r w:rsidRPr="00C51B15">
        <w:rPr>
          <w:rFonts w:ascii="Times New Roman" w:hAnsi="Times New Roman" w:cs="Times New Roman"/>
          <w:sz w:val="24"/>
          <w:szCs w:val="24"/>
          <w:lang w:val="mn-MN"/>
        </w:rPr>
        <w:t>, гэрчилгээ олгох тухай шийдвэр гаргах, магадлах хяналт явуулах, дахин баталгаажуулах, гэрчилгээ, лого, тэмдгийг ашиглах</w:t>
      </w:r>
      <w:r w:rsidR="00672914">
        <w:rPr>
          <w:rFonts w:ascii="Times New Roman" w:hAnsi="Times New Roman" w:cs="Times New Roman"/>
          <w:sz w:val="24"/>
          <w:szCs w:val="24"/>
          <w:lang w:val="mn-MN"/>
        </w:rPr>
        <w:t xml:space="preserve">, баталгаажсан ажилтантайгаа эргэх холбоотой ажиллах </w:t>
      </w:r>
      <w:r w:rsidRPr="00C51B15">
        <w:rPr>
          <w:rFonts w:ascii="Times New Roman" w:hAnsi="Times New Roman" w:cs="Times New Roman"/>
          <w:sz w:val="24"/>
          <w:szCs w:val="24"/>
          <w:lang w:val="mn-MN"/>
        </w:rPr>
        <w:t>зэргийг багтаасан үйл ажиллагаа явуулдаг байгууллага байна.</w:t>
      </w:r>
    </w:p>
    <w:p w:rsidR="00C51B15" w:rsidRDefault="00C51B15" w:rsidP="00A2745E">
      <w:pPr>
        <w:autoSpaceDE w:val="0"/>
        <w:autoSpaceDN w:val="0"/>
        <w:adjustRightInd w:val="0"/>
        <w:spacing w:after="0" w:line="240" w:lineRule="auto"/>
        <w:ind w:left="397" w:hanging="397"/>
        <w:jc w:val="both"/>
        <w:rPr>
          <w:rFonts w:ascii="Times New Roman" w:hAnsi="Times New Roman" w:cs="Times New Roman"/>
          <w:sz w:val="24"/>
          <w:szCs w:val="24"/>
          <w:lang w:val="mn-MN"/>
        </w:rPr>
      </w:pPr>
    </w:p>
    <w:p w:rsidR="00C51B15" w:rsidRDefault="00C51B15" w:rsidP="00A2745E">
      <w:pPr>
        <w:autoSpaceDE w:val="0"/>
        <w:autoSpaceDN w:val="0"/>
        <w:adjustRightInd w:val="0"/>
        <w:spacing w:after="0" w:line="240" w:lineRule="auto"/>
        <w:ind w:left="397" w:hanging="397"/>
        <w:jc w:val="both"/>
        <w:rPr>
          <w:rFonts w:ascii="Times New Roman" w:eastAsia="Times New Roman" w:hAnsi="Times New Roman" w:cs="Times New Roman"/>
          <w:sz w:val="24"/>
          <w:szCs w:val="24"/>
          <w:lang w:val="mn-MN"/>
        </w:rPr>
      </w:pPr>
      <w:r>
        <w:rPr>
          <w:rFonts w:ascii="Times New Roman" w:hAnsi="Times New Roman" w:cs="Times New Roman"/>
          <w:sz w:val="24"/>
          <w:szCs w:val="24"/>
          <w:lang w:val="mn-MN"/>
        </w:rPr>
        <w:t xml:space="preserve">3.2 </w:t>
      </w:r>
      <w:r w:rsidR="0066265B">
        <w:rPr>
          <w:rFonts w:ascii="Times New Roman" w:hAnsi="Times New Roman" w:cs="Times New Roman"/>
          <w:sz w:val="24"/>
          <w:szCs w:val="24"/>
          <w:lang w:val="mn-MN"/>
        </w:rPr>
        <w:t>Ажилтаны б</w:t>
      </w:r>
      <w:r>
        <w:rPr>
          <w:rFonts w:ascii="Times New Roman" w:eastAsia="Times New Roman" w:hAnsi="Times New Roman" w:cs="Times New Roman"/>
          <w:sz w:val="24"/>
          <w:szCs w:val="24"/>
          <w:lang w:val="mn-MN"/>
        </w:rPr>
        <w:t>аталгаажуулалтын байгууллага</w:t>
      </w:r>
      <w:r w:rsidR="004A1C83">
        <w:rPr>
          <w:rFonts w:ascii="Times New Roman" w:eastAsia="Times New Roman" w:hAnsi="Times New Roman" w:cs="Times New Roman"/>
          <w:sz w:val="24"/>
          <w:szCs w:val="24"/>
          <w:lang w:val="mn-MN"/>
        </w:rPr>
        <w:t xml:space="preserve"> нь </w:t>
      </w:r>
      <w:r w:rsidR="0066265B" w:rsidRPr="0066265B">
        <w:rPr>
          <w:rFonts w:ascii="Times New Roman" w:eastAsia="Times New Roman" w:hAnsi="Times New Roman" w:cs="Times New Roman"/>
          <w:sz w:val="24"/>
          <w:szCs w:val="24"/>
          <w:lang w:val="mn-MN"/>
        </w:rPr>
        <w:t xml:space="preserve">MNS ISO/IEC 17024 стандартын дагуу </w:t>
      </w:r>
      <w:r w:rsidR="00057E60" w:rsidRPr="00E87299">
        <w:rPr>
          <w:rFonts w:ascii="Times New Roman" w:hAnsi="Times New Roman" w:cs="Times New Roman"/>
          <w:sz w:val="24"/>
          <w:lang w:val="mn-MN"/>
        </w:rPr>
        <w:t xml:space="preserve">сайн дурын үндсэн дээр </w:t>
      </w:r>
      <w:r w:rsidR="00CC223B">
        <w:rPr>
          <w:rFonts w:ascii="Times New Roman" w:eastAsia="Times New Roman" w:hAnsi="Times New Roman" w:cs="Times New Roman"/>
          <w:sz w:val="24"/>
          <w:szCs w:val="24"/>
          <w:lang w:val="mn-MN"/>
        </w:rPr>
        <w:t xml:space="preserve">магадлан </w:t>
      </w:r>
      <w:r>
        <w:rPr>
          <w:rFonts w:ascii="Times New Roman" w:eastAsia="Times New Roman" w:hAnsi="Times New Roman" w:cs="Times New Roman"/>
          <w:sz w:val="24"/>
          <w:szCs w:val="24"/>
          <w:lang w:val="mn-MN"/>
        </w:rPr>
        <w:t xml:space="preserve">итгэмжлэгдсэн </w:t>
      </w:r>
      <w:r w:rsidR="00FC6A54">
        <w:rPr>
          <w:rFonts w:ascii="Times New Roman" w:eastAsia="Times New Roman" w:hAnsi="Times New Roman" w:cs="Times New Roman"/>
          <w:sz w:val="24"/>
          <w:szCs w:val="24"/>
          <w:lang w:val="mn-MN"/>
        </w:rPr>
        <w:t xml:space="preserve">байгууллага </w:t>
      </w:r>
      <w:r>
        <w:rPr>
          <w:rFonts w:ascii="Times New Roman" w:eastAsia="Times New Roman" w:hAnsi="Times New Roman" w:cs="Times New Roman"/>
          <w:sz w:val="24"/>
          <w:szCs w:val="24"/>
          <w:lang w:val="mn-MN"/>
        </w:rPr>
        <w:t>байна.</w:t>
      </w:r>
    </w:p>
    <w:p w:rsidR="00FC6A54" w:rsidRDefault="00FC6A54" w:rsidP="00C51B15">
      <w:pPr>
        <w:autoSpaceDE w:val="0"/>
        <w:autoSpaceDN w:val="0"/>
        <w:adjustRightInd w:val="0"/>
        <w:spacing w:after="0" w:line="240" w:lineRule="auto"/>
        <w:jc w:val="both"/>
        <w:rPr>
          <w:rFonts w:ascii="Times New Roman" w:eastAsia="Times New Roman" w:hAnsi="Times New Roman" w:cs="Times New Roman"/>
          <w:sz w:val="24"/>
          <w:szCs w:val="24"/>
          <w:lang w:val="mn-MN"/>
        </w:rPr>
      </w:pPr>
    </w:p>
    <w:p w:rsidR="00FC6A54" w:rsidRDefault="00FC6A54" w:rsidP="00C51B15">
      <w:pPr>
        <w:autoSpaceDE w:val="0"/>
        <w:autoSpaceDN w:val="0"/>
        <w:adjustRightInd w:val="0"/>
        <w:spacing w:after="0" w:line="240" w:lineRule="auto"/>
        <w:jc w:val="both"/>
        <w:rPr>
          <w:rFonts w:ascii="Times New Roman" w:eastAsia="Times New Roman" w:hAnsi="Times New Roman" w:cs="Times New Roman"/>
          <w:sz w:val="24"/>
          <w:szCs w:val="24"/>
          <w:lang w:val="mn-MN"/>
        </w:rPr>
      </w:pPr>
    </w:p>
    <w:p w:rsidR="004D1014" w:rsidRDefault="004D1014" w:rsidP="004D1014">
      <w:pPr>
        <w:autoSpaceDE w:val="0"/>
        <w:autoSpaceDN w:val="0"/>
        <w:adjustRightInd w:val="0"/>
        <w:spacing w:after="0" w:line="240" w:lineRule="auto"/>
        <w:jc w:val="center"/>
        <w:rPr>
          <w:rFonts w:ascii="Times New Roman" w:hAnsi="Times New Roman" w:cs="Times New Roman"/>
          <w:b/>
          <w:sz w:val="24"/>
          <w:szCs w:val="24"/>
          <w:lang w:val="mn-MN"/>
        </w:rPr>
      </w:pPr>
      <w:r w:rsidRPr="004D1014">
        <w:rPr>
          <w:rFonts w:ascii="Times New Roman" w:eastAsia="Times New Roman" w:hAnsi="Times New Roman" w:cs="Times New Roman"/>
          <w:b/>
          <w:sz w:val="24"/>
          <w:szCs w:val="24"/>
          <w:lang w:val="mn-MN"/>
        </w:rPr>
        <w:t>Дөрөв</w:t>
      </w:r>
      <w:r w:rsidRPr="004D1014">
        <w:rPr>
          <w:rFonts w:ascii="Times New Roman" w:eastAsia="Times New Roman" w:hAnsi="Times New Roman" w:cs="Times New Roman"/>
          <w:sz w:val="24"/>
          <w:szCs w:val="24"/>
          <w:lang w:val="mn-MN"/>
        </w:rPr>
        <w:t xml:space="preserve">. </w:t>
      </w:r>
      <w:r w:rsidRPr="004D1014">
        <w:rPr>
          <w:rFonts w:ascii="Times New Roman" w:hAnsi="Times New Roman" w:cs="Times New Roman"/>
          <w:b/>
          <w:sz w:val="24"/>
          <w:szCs w:val="24"/>
          <w:lang w:val="mn-MN"/>
        </w:rPr>
        <w:t>Ажил олгогч</w:t>
      </w:r>
      <w:r>
        <w:rPr>
          <w:rFonts w:ascii="Times New Roman" w:hAnsi="Times New Roman" w:cs="Times New Roman"/>
          <w:b/>
          <w:sz w:val="24"/>
          <w:szCs w:val="24"/>
          <w:lang w:val="mn-MN"/>
        </w:rPr>
        <w:t xml:space="preserve"> байгууллагын </w:t>
      </w:r>
      <w:r w:rsidRPr="004D1014">
        <w:rPr>
          <w:rFonts w:ascii="Times New Roman" w:hAnsi="Times New Roman" w:cs="Times New Roman"/>
          <w:b/>
          <w:sz w:val="24"/>
          <w:szCs w:val="24"/>
          <w:lang w:val="mn-MN"/>
        </w:rPr>
        <w:t>эрх, үүрэг</w:t>
      </w:r>
    </w:p>
    <w:p w:rsidR="004D1014" w:rsidRPr="004D1014" w:rsidRDefault="004D1014" w:rsidP="004D1014">
      <w:pPr>
        <w:autoSpaceDE w:val="0"/>
        <w:autoSpaceDN w:val="0"/>
        <w:adjustRightInd w:val="0"/>
        <w:spacing w:after="0" w:line="240" w:lineRule="auto"/>
        <w:jc w:val="center"/>
        <w:rPr>
          <w:rFonts w:ascii="Times New Roman" w:eastAsia="Times New Roman" w:hAnsi="Times New Roman" w:cs="Times New Roman"/>
          <w:sz w:val="24"/>
          <w:szCs w:val="24"/>
          <w:lang w:val="mn-MN"/>
        </w:rPr>
      </w:pPr>
    </w:p>
    <w:p w:rsidR="004044F2" w:rsidRPr="004044F2" w:rsidRDefault="004D1014" w:rsidP="00C03C70">
      <w:pPr>
        <w:spacing w:after="0" w:line="240" w:lineRule="auto"/>
        <w:ind w:left="397" w:right="-6" w:hanging="397"/>
        <w:jc w:val="both"/>
        <w:rPr>
          <w:rFonts w:ascii="Times New Roman" w:hAnsi="Times New Roman" w:cs="Times New Roman"/>
          <w:sz w:val="24"/>
          <w:szCs w:val="24"/>
          <w:lang w:val="mn-MN"/>
        </w:rPr>
      </w:pPr>
      <w:r w:rsidRPr="004044F2">
        <w:rPr>
          <w:rFonts w:ascii="Times New Roman" w:eastAsia="Times New Roman" w:hAnsi="Times New Roman" w:cs="Times New Roman"/>
          <w:sz w:val="24"/>
          <w:szCs w:val="24"/>
          <w:lang w:val="mn-MN"/>
        </w:rPr>
        <w:t xml:space="preserve">4.1 </w:t>
      </w:r>
      <w:r w:rsidR="004044F2" w:rsidRPr="004044F2">
        <w:rPr>
          <w:rFonts w:ascii="Times New Roman" w:hAnsi="Times New Roman" w:cs="Times New Roman"/>
          <w:sz w:val="24"/>
          <w:szCs w:val="24"/>
          <w:lang w:val="mn-MN"/>
        </w:rPr>
        <w:t>Ажил олгогч нь</w:t>
      </w:r>
      <w:r w:rsidR="004044F2">
        <w:rPr>
          <w:rFonts w:ascii="Times New Roman" w:hAnsi="Times New Roman" w:cs="Times New Roman"/>
          <w:sz w:val="24"/>
          <w:szCs w:val="24"/>
          <w:lang w:val="mn-MN"/>
        </w:rPr>
        <w:t xml:space="preserve"> </w:t>
      </w:r>
      <w:r w:rsidR="004044F2" w:rsidRPr="004044F2">
        <w:rPr>
          <w:rFonts w:ascii="Times New Roman" w:hAnsi="Times New Roman" w:cs="Times New Roman"/>
          <w:sz w:val="24"/>
          <w:szCs w:val="24"/>
          <w:lang w:val="mn-MN"/>
        </w:rPr>
        <w:t xml:space="preserve">баталгаажуулалтын байгууллага байгууллагад ажилтаныхаа талаар үнэн зөв мэдээлэл гаргаж өгнө. Энэ мэдээлэлд горилогч баталгаажуулалтын болзлыг хангахад шаардлагатай боловсрол, сургалт, туршлага болон нүдний харааны үзлэгийн дүгнэлт зэргийг багтаана. Горилогч ажилгүй буюу хувиараа хөдөлмөр эрхлэгч бол боловсрол, сургалт, туршлагын мэдүүлгээ баталгаажуулалтын байгууллага хүлээн зөвшөөрөх доод тал нь нэг хөндлөнгийн байгууллагаар гэрчлүүлсэн байна. </w:t>
      </w:r>
    </w:p>
    <w:p w:rsidR="004044F2" w:rsidRPr="004044F2" w:rsidRDefault="004044F2" w:rsidP="00C03C70">
      <w:pPr>
        <w:autoSpaceDE w:val="0"/>
        <w:autoSpaceDN w:val="0"/>
        <w:adjustRightInd w:val="0"/>
        <w:spacing w:after="0" w:line="240" w:lineRule="auto"/>
        <w:ind w:left="397" w:hanging="397"/>
        <w:jc w:val="both"/>
        <w:rPr>
          <w:rFonts w:ascii="Times New Roman" w:eastAsia="Times New Roman" w:hAnsi="Times New Roman" w:cs="Times New Roman"/>
          <w:sz w:val="24"/>
          <w:szCs w:val="24"/>
          <w:lang w:val="mn-MN"/>
        </w:rPr>
      </w:pPr>
    </w:p>
    <w:p w:rsidR="004044F2" w:rsidRPr="004044F2" w:rsidRDefault="004044F2" w:rsidP="00C03C70">
      <w:pPr>
        <w:spacing w:after="0" w:line="240" w:lineRule="auto"/>
        <w:ind w:left="397" w:right="-6" w:hanging="397"/>
        <w:rPr>
          <w:rFonts w:ascii="Times New Roman" w:hAnsi="Times New Roman" w:cs="Times New Roman"/>
          <w:sz w:val="24"/>
          <w:szCs w:val="24"/>
          <w:lang w:val="mn-MN"/>
        </w:rPr>
      </w:pPr>
      <w:r w:rsidRPr="004044F2">
        <w:rPr>
          <w:rFonts w:ascii="Times New Roman" w:eastAsia="Times New Roman" w:hAnsi="Times New Roman" w:cs="Times New Roman"/>
          <w:sz w:val="24"/>
          <w:szCs w:val="24"/>
          <w:lang w:val="mn-MN"/>
        </w:rPr>
        <w:t xml:space="preserve">4.2 </w:t>
      </w:r>
      <w:r w:rsidRPr="004044F2">
        <w:rPr>
          <w:rFonts w:ascii="Times New Roman" w:hAnsi="Times New Roman" w:cs="Times New Roman"/>
          <w:sz w:val="24"/>
          <w:szCs w:val="24"/>
          <w:lang w:val="mn-MN"/>
        </w:rPr>
        <w:t>Ажил олгогч нь өөрийн хяналтад байгаа баталгаажсан ажилтантай холбоотой дараах үүрэг хариуцлага үүрнэ. Үүнд:</w:t>
      </w:r>
    </w:p>
    <w:p w:rsidR="004044F2" w:rsidRPr="004044F2" w:rsidRDefault="004044F2" w:rsidP="004044F2">
      <w:pPr>
        <w:pStyle w:val="ListParagraph"/>
        <w:numPr>
          <w:ilvl w:val="0"/>
          <w:numId w:val="8"/>
        </w:numPr>
        <w:spacing w:after="0" w:line="240" w:lineRule="auto"/>
        <w:ind w:right="-6"/>
        <w:jc w:val="both"/>
        <w:rPr>
          <w:rFonts w:ascii="Times New Roman" w:hAnsi="Times New Roman" w:cs="Times New Roman"/>
          <w:sz w:val="24"/>
          <w:szCs w:val="24"/>
          <w:lang w:val="mn-MN"/>
        </w:rPr>
      </w:pPr>
      <w:r w:rsidRPr="004044F2">
        <w:rPr>
          <w:rFonts w:ascii="Times New Roman" w:hAnsi="Times New Roman" w:cs="Times New Roman"/>
          <w:sz w:val="24"/>
          <w:szCs w:val="24"/>
          <w:lang w:val="mn-MN"/>
        </w:rPr>
        <w:t>Ажиллуулах зөвшөөрөл</w:t>
      </w:r>
      <w:r>
        <w:rPr>
          <w:rFonts w:ascii="Times New Roman" w:hAnsi="Times New Roman" w:cs="Times New Roman"/>
          <w:sz w:val="24"/>
          <w:szCs w:val="24"/>
          <w:lang w:val="mn-MN"/>
        </w:rPr>
        <w:t xml:space="preserve"> </w:t>
      </w:r>
      <w:r w:rsidRPr="004D1014">
        <w:rPr>
          <w:rFonts w:ascii="Times New Roman" w:hAnsi="Times New Roman" w:cs="Times New Roman"/>
          <w:sz w:val="24"/>
          <w:szCs w:val="24"/>
          <w:lang w:val="mn-MN"/>
        </w:rPr>
        <w:t xml:space="preserve">ажиллуулах зөвшөөрөл олгохын өмнө </w:t>
      </w:r>
      <w:r>
        <w:rPr>
          <w:rFonts w:ascii="Times New Roman" w:hAnsi="Times New Roman" w:cs="Times New Roman"/>
          <w:sz w:val="24"/>
          <w:szCs w:val="24"/>
          <w:lang w:val="mn-MN"/>
        </w:rPr>
        <w:t xml:space="preserve">өөрийн ажлын онцлогтой </w:t>
      </w:r>
      <w:r w:rsidRPr="004D1014">
        <w:rPr>
          <w:rFonts w:ascii="Times New Roman" w:hAnsi="Times New Roman" w:cs="Times New Roman"/>
          <w:sz w:val="24"/>
          <w:szCs w:val="24"/>
          <w:lang w:val="mn-MN"/>
        </w:rPr>
        <w:t>онцлогтой сургалт б</w:t>
      </w:r>
      <w:r>
        <w:rPr>
          <w:rFonts w:ascii="Times New Roman" w:hAnsi="Times New Roman" w:cs="Times New Roman"/>
          <w:sz w:val="24"/>
          <w:szCs w:val="24"/>
          <w:lang w:val="mn-MN"/>
        </w:rPr>
        <w:t xml:space="preserve">уюу </w:t>
      </w:r>
      <w:r w:rsidRPr="004D1014">
        <w:rPr>
          <w:rFonts w:ascii="Times New Roman" w:hAnsi="Times New Roman" w:cs="Times New Roman"/>
          <w:sz w:val="24"/>
          <w:szCs w:val="24"/>
          <w:lang w:val="mn-MN"/>
        </w:rPr>
        <w:t>ажил олгогчийн онцлогтой бүтээгдэхүүн, тоног төхөөрөмж, ҮЭС-ын журам, ашиглагдах хэрэглээний код, стандарт, техникийн шаардлага, журамтай танилцуулах сургалт</w:t>
      </w:r>
      <w:r>
        <w:rPr>
          <w:rFonts w:ascii="Times New Roman" w:hAnsi="Times New Roman" w:cs="Times New Roman"/>
          <w:sz w:val="24"/>
          <w:szCs w:val="24"/>
          <w:lang w:val="mn-MN"/>
        </w:rPr>
        <w:t xml:space="preserve"> зохион байгуулдаг байх</w:t>
      </w:r>
      <w:r w:rsidRPr="004044F2">
        <w:rPr>
          <w:rFonts w:ascii="Times New Roman" w:hAnsi="Times New Roman" w:cs="Times New Roman"/>
          <w:sz w:val="24"/>
          <w:szCs w:val="24"/>
          <w:lang w:val="mn-MN"/>
        </w:rPr>
        <w:t>;</w:t>
      </w:r>
    </w:p>
    <w:p w:rsidR="004044F2" w:rsidRPr="004044F2" w:rsidRDefault="004044F2" w:rsidP="004044F2">
      <w:pPr>
        <w:pStyle w:val="ListParagraph"/>
        <w:numPr>
          <w:ilvl w:val="0"/>
          <w:numId w:val="8"/>
        </w:numPr>
        <w:spacing w:after="0" w:line="240" w:lineRule="auto"/>
        <w:ind w:right="-6"/>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Б</w:t>
      </w:r>
      <w:r w:rsidRPr="004D1014">
        <w:rPr>
          <w:rFonts w:ascii="Times New Roman" w:hAnsi="Times New Roman" w:cs="Times New Roman"/>
          <w:sz w:val="24"/>
          <w:szCs w:val="24"/>
          <w:lang w:val="mn-MN"/>
        </w:rPr>
        <w:t>аталгаажуулалтын хамрах хүрээнд нь үндэслэн хувь хүн тодорхой ажил гүйцэтгэхийг үүрэгдэж ажиллуулах шийдвэрийг ажлын онцлогтой сургалтын үр дүнгээс хамааралтай гаргах эрхтэй.</w:t>
      </w:r>
    </w:p>
    <w:p w:rsidR="004044F2" w:rsidRPr="004044F2" w:rsidRDefault="004044F2" w:rsidP="004044F2">
      <w:pPr>
        <w:pStyle w:val="ListParagraph"/>
        <w:numPr>
          <w:ilvl w:val="0"/>
          <w:numId w:val="8"/>
        </w:numPr>
        <w:spacing w:after="0" w:line="240" w:lineRule="auto"/>
        <w:ind w:right="-6"/>
        <w:jc w:val="both"/>
        <w:rPr>
          <w:rFonts w:ascii="Times New Roman" w:hAnsi="Times New Roman" w:cs="Times New Roman"/>
          <w:sz w:val="24"/>
          <w:szCs w:val="24"/>
          <w:lang w:val="mn-MN"/>
        </w:rPr>
      </w:pPr>
      <w:r w:rsidRPr="004044F2">
        <w:rPr>
          <w:rFonts w:ascii="Times New Roman" w:hAnsi="Times New Roman" w:cs="Times New Roman"/>
          <w:sz w:val="24"/>
          <w:szCs w:val="24"/>
          <w:lang w:val="mn-MN"/>
        </w:rPr>
        <w:t>ҮЭС-ын үйл ажиллагааны үр дүн</w:t>
      </w:r>
      <w:r w:rsidR="00842051">
        <w:rPr>
          <w:rFonts w:ascii="Times New Roman" w:hAnsi="Times New Roman" w:cs="Times New Roman"/>
          <w:sz w:val="24"/>
          <w:szCs w:val="24"/>
          <w:lang w:val="mn-MN"/>
        </w:rPr>
        <w:t xml:space="preserve">гийн талаар хариуцлага хүлээнэ. </w:t>
      </w:r>
    </w:p>
    <w:p w:rsidR="004044F2" w:rsidRPr="004044F2" w:rsidRDefault="00842051" w:rsidP="004044F2">
      <w:pPr>
        <w:pStyle w:val="ListParagraph"/>
        <w:numPr>
          <w:ilvl w:val="0"/>
          <w:numId w:val="8"/>
        </w:numPr>
        <w:spacing w:after="0" w:line="240" w:lineRule="auto"/>
        <w:ind w:right="-6"/>
        <w:jc w:val="both"/>
        <w:rPr>
          <w:rFonts w:ascii="Times New Roman" w:hAnsi="Times New Roman" w:cs="Times New Roman"/>
          <w:sz w:val="24"/>
          <w:szCs w:val="24"/>
          <w:lang w:val="mn-MN"/>
        </w:rPr>
      </w:pPr>
      <w:r>
        <w:rPr>
          <w:rFonts w:ascii="Times New Roman" w:hAnsi="Times New Roman" w:cs="Times New Roman"/>
          <w:sz w:val="24"/>
          <w:szCs w:val="24"/>
          <w:lang w:val="mn-MN"/>
        </w:rPr>
        <w:t>Ажилтан ж</w:t>
      </w:r>
      <w:r w:rsidR="004044F2" w:rsidRPr="004044F2">
        <w:rPr>
          <w:rFonts w:ascii="Times New Roman" w:hAnsi="Times New Roman" w:cs="Times New Roman"/>
          <w:sz w:val="24"/>
          <w:szCs w:val="24"/>
          <w:lang w:val="mn-MN"/>
        </w:rPr>
        <w:t xml:space="preserve">ил бүр нүдний хараанд тавигдах </w:t>
      </w:r>
      <w:r>
        <w:rPr>
          <w:rFonts w:ascii="Times New Roman" w:hAnsi="Times New Roman" w:cs="Times New Roman"/>
          <w:sz w:val="24"/>
          <w:szCs w:val="24"/>
          <w:lang w:val="mn-MN"/>
        </w:rPr>
        <w:t xml:space="preserve">баталгаажуулалтын </w:t>
      </w:r>
      <w:r w:rsidR="004044F2" w:rsidRPr="004044F2">
        <w:rPr>
          <w:rFonts w:ascii="Times New Roman" w:hAnsi="Times New Roman" w:cs="Times New Roman"/>
          <w:sz w:val="24"/>
          <w:szCs w:val="24"/>
          <w:lang w:val="mn-MN"/>
        </w:rPr>
        <w:t>шаардлагыг хангасан байхад анхаарах;</w:t>
      </w:r>
    </w:p>
    <w:p w:rsidR="004044F2" w:rsidRPr="004044F2" w:rsidRDefault="004044F2" w:rsidP="004044F2">
      <w:pPr>
        <w:pStyle w:val="ListParagraph"/>
        <w:numPr>
          <w:ilvl w:val="0"/>
          <w:numId w:val="8"/>
        </w:numPr>
        <w:spacing w:after="0" w:line="240" w:lineRule="auto"/>
        <w:ind w:right="-6"/>
        <w:jc w:val="both"/>
        <w:rPr>
          <w:rFonts w:ascii="Times New Roman" w:hAnsi="Times New Roman" w:cs="Times New Roman"/>
          <w:sz w:val="24"/>
          <w:szCs w:val="24"/>
          <w:lang w:val="mn-MN"/>
        </w:rPr>
      </w:pPr>
      <w:r w:rsidRPr="004044F2">
        <w:rPr>
          <w:rFonts w:ascii="Times New Roman" w:hAnsi="Times New Roman" w:cs="Times New Roman"/>
          <w:sz w:val="24"/>
          <w:szCs w:val="24"/>
          <w:lang w:val="mn-MN"/>
        </w:rPr>
        <w:t xml:space="preserve">ҮЭС-ын аргын хэрэглээний хугацаанд үл зөвшөөрөгдөх </w:t>
      </w:r>
      <w:r w:rsidR="00842051">
        <w:rPr>
          <w:rFonts w:ascii="Times New Roman" w:hAnsi="Times New Roman" w:cs="Times New Roman"/>
          <w:sz w:val="24"/>
          <w:szCs w:val="24"/>
          <w:lang w:val="mn-MN"/>
        </w:rPr>
        <w:t xml:space="preserve">ажлын </w:t>
      </w:r>
      <w:r w:rsidRPr="004044F2">
        <w:rPr>
          <w:rFonts w:ascii="Times New Roman" w:hAnsi="Times New Roman" w:cs="Times New Roman"/>
          <w:sz w:val="24"/>
          <w:szCs w:val="24"/>
          <w:lang w:val="mn-MN"/>
        </w:rPr>
        <w:t>тасалдал гаргахгүй байх;</w:t>
      </w:r>
    </w:p>
    <w:p w:rsidR="004044F2" w:rsidRPr="004044F2" w:rsidRDefault="004044F2" w:rsidP="004044F2">
      <w:pPr>
        <w:pStyle w:val="ListParagraph"/>
        <w:numPr>
          <w:ilvl w:val="0"/>
          <w:numId w:val="8"/>
        </w:numPr>
        <w:spacing w:after="0" w:line="240" w:lineRule="auto"/>
        <w:ind w:right="-6"/>
        <w:jc w:val="both"/>
        <w:rPr>
          <w:rFonts w:ascii="Times New Roman" w:hAnsi="Times New Roman" w:cs="Times New Roman"/>
          <w:sz w:val="24"/>
          <w:szCs w:val="24"/>
          <w:lang w:val="mn-MN"/>
        </w:rPr>
      </w:pPr>
      <w:r w:rsidRPr="004044F2">
        <w:rPr>
          <w:rFonts w:ascii="Times New Roman" w:hAnsi="Times New Roman" w:cs="Times New Roman"/>
          <w:sz w:val="24"/>
          <w:szCs w:val="24"/>
          <w:lang w:val="mn-MN"/>
        </w:rPr>
        <w:t>Ажилтны баталгаажуулалтын хүрээ ба хүчинтэй хугацаа нь байгууллага дахь ажил үүрэгт нь нийцсэн байх;</w:t>
      </w:r>
    </w:p>
    <w:p w:rsidR="004044F2" w:rsidRPr="00842051" w:rsidRDefault="004044F2" w:rsidP="004044F2">
      <w:pPr>
        <w:pStyle w:val="ListParagraph"/>
        <w:numPr>
          <w:ilvl w:val="0"/>
          <w:numId w:val="8"/>
        </w:numPr>
        <w:spacing w:after="0" w:line="240" w:lineRule="auto"/>
        <w:ind w:right="-6"/>
        <w:jc w:val="both"/>
        <w:rPr>
          <w:rFonts w:ascii="Times New Roman" w:hAnsi="Times New Roman" w:cs="Times New Roman"/>
          <w:sz w:val="24"/>
          <w:szCs w:val="24"/>
          <w:lang w:val="mn-MN"/>
        </w:rPr>
      </w:pPr>
      <w:r w:rsidRPr="00842051">
        <w:rPr>
          <w:rFonts w:ascii="Times New Roman" w:hAnsi="Times New Roman" w:cs="Times New Roman"/>
          <w:sz w:val="24"/>
          <w:szCs w:val="24"/>
          <w:lang w:val="mn-MN"/>
        </w:rPr>
        <w:t>Холбогдох протоколуудыг хадгалах</w:t>
      </w:r>
    </w:p>
    <w:p w:rsidR="004044F2" w:rsidRPr="00842051" w:rsidRDefault="004044F2" w:rsidP="004044F2">
      <w:pPr>
        <w:spacing w:after="0" w:line="240" w:lineRule="auto"/>
        <w:ind w:left="418" w:right="-6"/>
        <w:rPr>
          <w:rFonts w:ascii="Times New Roman" w:hAnsi="Times New Roman" w:cs="Times New Roman"/>
          <w:sz w:val="24"/>
          <w:szCs w:val="24"/>
          <w:lang w:val="mn-MN"/>
        </w:rPr>
      </w:pPr>
      <w:r w:rsidRPr="00842051">
        <w:rPr>
          <w:rFonts w:ascii="Times New Roman" w:hAnsi="Times New Roman" w:cs="Times New Roman"/>
          <w:sz w:val="24"/>
          <w:szCs w:val="24"/>
          <w:lang w:val="mn-MN"/>
        </w:rPr>
        <w:t xml:space="preserve">Эдгээр </w:t>
      </w:r>
      <w:r w:rsidR="00842051" w:rsidRPr="00842051">
        <w:rPr>
          <w:rFonts w:ascii="Times New Roman" w:hAnsi="Times New Roman" w:cs="Times New Roman"/>
          <w:sz w:val="24"/>
          <w:szCs w:val="24"/>
          <w:lang w:val="mn-MN"/>
        </w:rPr>
        <w:t xml:space="preserve">эрх, </w:t>
      </w:r>
      <w:r w:rsidRPr="00842051">
        <w:rPr>
          <w:rFonts w:ascii="Times New Roman" w:hAnsi="Times New Roman" w:cs="Times New Roman"/>
          <w:sz w:val="24"/>
          <w:szCs w:val="24"/>
          <w:lang w:val="mn-MN"/>
        </w:rPr>
        <w:t>үүрэг, хариуцлага нь баримтжуулсан журамд бичигдсэн байхыг зөвлөнө.</w:t>
      </w:r>
    </w:p>
    <w:p w:rsidR="004044F2" w:rsidRPr="00842051" w:rsidRDefault="004044F2" w:rsidP="004044F2">
      <w:pPr>
        <w:autoSpaceDE w:val="0"/>
        <w:autoSpaceDN w:val="0"/>
        <w:adjustRightInd w:val="0"/>
        <w:spacing w:after="0" w:line="240" w:lineRule="auto"/>
        <w:jc w:val="both"/>
        <w:rPr>
          <w:rFonts w:ascii="Times New Roman" w:eastAsia="Times New Roman" w:hAnsi="Times New Roman" w:cs="Times New Roman"/>
          <w:sz w:val="24"/>
          <w:szCs w:val="24"/>
          <w:lang w:val="mn-MN"/>
        </w:rPr>
      </w:pPr>
    </w:p>
    <w:p w:rsidR="004D1014" w:rsidRPr="00E77729" w:rsidRDefault="004044F2" w:rsidP="00057E60">
      <w:pPr>
        <w:autoSpaceDE w:val="0"/>
        <w:autoSpaceDN w:val="0"/>
        <w:adjustRightInd w:val="0"/>
        <w:spacing w:after="0" w:line="240" w:lineRule="auto"/>
        <w:ind w:left="397" w:hanging="397"/>
        <w:jc w:val="both"/>
        <w:rPr>
          <w:rFonts w:ascii="Times New Roman" w:hAnsi="Times New Roman" w:cs="Times New Roman"/>
          <w:sz w:val="24"/>
          <w:szCs w:val="24"/>
          <w:lang w:val="mn-MN"/>
        </w:rPr>
      </w:pPr>
      <w:r w:rsidRPr="00E77729">
        <w:rPr>
          <w:rFonts w:ascii="Times New Roman" w:eastAsia="Times New Roman" w:hAnsi="Times New Roman" w:cs="Times New Roman"/>
          <w:sz w:val="24"/>
          <w:szCs w:val="24"/>
          <w:lang w:val="mn-MN"/>
        </w:rPr>
        <w:t xml:space="preserve">4.3 </w:t>
      </w:r>
      <w:r w:rsidR="00842051" w:rsidRPr="00E77729">
        <w:rPr>
          <w:rFonts w:ascii="Times New Roman" w:hAnsi="Times New Roman" w:cs="Times New Roman"/>
          <w:sz w:val="24"/>
          <w:szCs w:val="24"/>
          <w:lang w:val="mn-MN"/>
        </w:rPr>
        <w:t>Хувиараа хөдөлмөр эрхлэгч нь ажил олгогчид хамаарах бүх үүрэг хариуцлагыг өөрөө үүрнэ.</w:t>
      </w:r>
    </w:p>
    <w:p w:rsidR="004D1014" w:rsidRPr="00E77729" w:rsidRDefault="004D1014" w:rsidP="00057E60">
      <w:pPr>
        <w:autoSpaceDE w:val="0"/>
        <w:autoSpaceDN w:val="0"/>
        <w:adjustRightInd w:val="0"/>
        <w:spacing w:after="0" w:line="240" w:lineRule="auto"/>
        <w:ind w:left="397" w:hanging="397"/>
        <w:jc w:val="both"/>
        <w:rPr>
          <w:rFonts w:ascii="Times New Roman" w:hAnsi="Times New Roman" w:cs="Times New Roman"/>
          <w:sz w:val="24"/>
          <w:szCs w:val="24"/>
          <w:lang w:val="mn-MN"/>
        </w:rPr>
      </w:pPr>
    </w:p>
    <w:p w:rsidR="004D1014" w:rsidRPr="00E77729" w:rsidRDefault="004D1014" w:rsidP="00057E60">
      <w:pPr>
        <w:spacing w:after="0" w:line="240" w:lineRule="auto"/>
        <w:ind w:left="397" w:right="-6" w:hanging="397"/>
        <w:rPr>
          <w:rFonts w:ascii="Times New Roman" w:hAnsi="Times New Roman" w:cs="Times New Roman"/>
          <w:sz w:val="24"/>
          <w:szCs w:val="24"/>
          <w:lang w:val="mn-MN"/>
        </w:rPr>
      </w:pPr>
      <w:r w:rsidRPr="00E77729">
        <w:rPr>
          <w:rFonts w:ascii="Times New Roman" w:hAnsi="Times New Roman" w:cs="Times New Roman"/>
          <w:sz w:val="24"/>
          <w:szCs w:val="24"/>
          <w:lang w:val="mn-MN"/>
        </w:rPr>
        <w:t>4.</w:t>
      </w:r>
      <w:r w:rsidR="00842051" w:rsidRPr="00E77729">
        <w:rPr>
          <w:rFonts w:ascii="Times New Roman" w:hAnsi="Times New Roman" w:cs="Times New Roman"/>
          <w:sz w:val="24"/>
          <w:szCs w:val="24"/>
          <w:lang w:val="mn-MN"/>
        </w:rPr>
        <w:t>4 ҮЭС-ын ажилтаны тухайд энэ гэрээний баталгаажуулалт нь операторын ерөнхий ур чадварыг аттестатчилж байгаа явдал бөгөөд баталгаажуулалтын байгууллагаас олгогдсон сертификат нь ажиллах зөвшөөрлийг төлөөлөхгүй, энэ эрх ажил олгогчид хадгалагдаж бай</w:t>
      </w:r>
      <w:r w:rsidR="009B3CEF">
        <w:rPr>
          <w:rFonts w:ascii="Times New Roman" w:hAnsi="Times New Roman" w:cs="Times New Roman"/>
          <w:sz w:val="24"/>
          <w:szCs w:val="24"/>
          <w:lang w:val="mn-MN"/>
        </w:rPr>
        <w:t>х олон улсын стандартын зохицуул</w:t>
      </w:r>
      <w:r w:rsidR="00842051" w:rsidRPr="00E77729">
        <w:rPr>
          <w:rFonts w:ascii="Times New Roman" w:hAnsi="Times New Roman" w:cs="Times New Roman"/>
          <w:sz w:val="24"/>
          <w:szCs w:val="24"/>
          <w:lang w:val="mn-MN"/>
        </w:rPr>
        <w:t>а</w:t>
      </w:r>
      <w:r w:rsidR="009B3CEF">
        <w:rPr>
          <w:rFonts w:ascii="Times New Roman" w:hAnsi="Times New Roman" w:cs="Times New Roman"/>
          <w:sz w:val="24"/>
          <w:szCs w:val="24"/>
          <w:lang w:val="mn-MN"/>
        </w:rPr>
        <w:t xml:space="preserve">лтыг хоёр тал харилцан ойголцоно.  </w:t>
      </w:r>
      <w:r w:rsidR="00842051" w:rsidRPr="00E77729">
        <w:rPr>
          <w:rFonts w:ascii="Times New Roman" w:hAnsi="Times New Roman" w:cs="Times New Roman"/>
          <w:sz w:val="24"/>
          <w:szCs w:val="24"/>
          <w:lang w:val="mn-MN"/>
        </w:rPr>
        <w:t xml:space="preserve"> </w:t>
      </w:r>
      <w:r w:rsidRPr="00E77729">
        <w:rPr>
          <w:rFonts w:ascii="Times New Roman" w:hAnsi="Times New Roman" w:cs="Times New Roman"/>
          <w:sz w:val="24"/>
          <w:szCs w:val="24"/>
          <w:lang w:val="mn-MN"/>
        </w:rPr>
        <w:t xml:space="preserve"> </w:t>
      </w:r>
    </w:p>
    <w:p w:rsidR="004D1014" w:rsidRPr="00E77729" w:rsidRDefault="004D1014" w:rsidP="004D1014">
      <w:pPr>
        <w:autoSpaceDE w:val="0"/>
        <w:autoSpaceDN w:val="0"/>
        <w:adjustRightInd w:val="0"/>
        <w:spacing w:after="0" w:line="240" w:lineRule="auto"/>
        <w:jc w:val="both"/>
        <w:rPr>
          <w:rFonts w:ascii="Times New Roman" w:eastAsia="Times New Roman" w:hAnsi="Times New Roman" w:cs="Times New Roman"/>
          <w:sz w:val="24"/>
          <w:szCs w:val="24"/>
          <w:lang w:val="mn-MN"/>
        </w:rPr>
      </w:pPr>
    </w:p>
    <w:p w:rsidR="00FC6A54" w:rsidRDefault="0053441E" w:rsidP="00FC6A54">
      <w:pPr>
        <w:autoSpaceDE w:val="0"/>
        <w:autoSpaceDN w:val="0"/>
        <w:adjustRightInd w:val="0"/>
        <w:spacing w:after="0" w:line="240" w:lineRule="auto"/>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 xml:space="preserve">Тав. </w:t>
      </w:r>
      <w:r w:rsidR="00FC6A54">
        <w:rPr>
          <w:rFonts w:ascii="Times New Roman" w:eastAsia="Times New Roman" w:hAnsi="Times New Roman" w:cs="Times New Roman"/>
          <w:b/>
          <w:sz w:val="24"/>
          <w:szCs w:val="24"/>
          <w:lang w:val="mn-MN"/>
        </w:rPr>
        <w:t xml:space="preserve">Баталгаажуулалтын </w:t>
      </w:r>
      <w:r>
        <w:rPr>
          <w:rFonts w:ascii="Times New Roman" w:eastAsia="Times New Roman" w:hAnsi="Times New Roman" w:cs="Times New Roman"/>
          <w:b/>
          <w:sz w:val="24"/>
          <w:szCs w:val="24"/>
          <w:lang w:val="mn-MN"/>
        </w:rPr>
        <w:t xml:space="preserve">үйл ажиллагааны </w:t>
      </w:r>
      <w:r w:rsidR="00FC6A54">
        <w:rPr>
          <w:rFonts w:ascii="Times New Roman" w:eastAsia="Times New Roman" w:hAnsi="Times New Roman" w:cs="Times New Roman"/>
          <w:b/>
          <w:sz w:val="24"/>
          <w:szCs w:val="24"/>
          <w:lang w:val="mn-MN"/>
        </w:rPr>
        <w:t>зохион байгуулалт</w:t>
      </w:r>
    </w:p>
    <w:p w:rsidR="004A1C83" w:rsidRDefault="004A1C83" w:rsidP="00FC6A54">
      <w:pPr>
        <w:autoSpaceDE w:val="0"/>
        <w:autoSpaceDN w:val="0"/>
        <w:adjustRightInd w:val="0"/>
        <w:spacing w:after="0" w:line="240" w:lineRule="auto"/>
        <w:rPr>
          <w:rFonts w:ascii="Times New Roman" w:eastAsia="Times New Roman" w:hAnsi="Times New Roman" w:cs="Times New Roman"/>
          <w:sz w:val="24"/>
          <w:szCs w:val="24"/>
          <w:lang w:val="mn-MN"/>
        </w:rPr>
      </w:pPr>
    </w:p>
    <w:p w:rsidR="004A1C83" w:rsidRDefault="00057E60" w:rsidP="00057E60">
      <w:pPr>
        <w:autoSpaceDE w:val="0"/>
        <w:autoSpaceDN w:val="0"/>
        <w:adjustRightInd w:val="0"/>
        <w:spacing w:after="0" w:line="240" w:lineRule="auto"/>
        <w:ind w:left="397" w:hanging="397"/>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5.1 </w:t>
      </w:r>
      <w:r w:rsidR="002D2950" w:rsidRPr="002D2950">
        <w:rPr>
          <w:rFonts w:ascii="Times New Roman" w:eastAsia="Times New Roman" w:hAnsi="Times New Roman" w:cs="Times New Roman"/>
          <w:sz w:val="24"/>
          <w:szCs w:val="24"/>
          <w:lang w:val="mn-MN"/>
        </w:rPr>
        <w:t>Баталгаажуулалтын</w:t>
      </w:r>
      <w:r w:rsidR="002D2950">
        <w:rPr>
          <w:rFonts w:ascii="Times New Roman" w:eastAsia="Times New Roman" w:hAnsi="Times New Roman" w:cs="Times New Roman"/>
          <w:sz w:val="24"/>
          <w:szCs w:val="24"/>
          <w:lang w:val="mn-MN"/>
        </w:rPr>
        <w:t xml:space="preserve"> </w:t>
      </w:r>
      <w:r w:rsidR="002C5414">
        <w:rPr>
          <w:rFonts w:ascii="Times New Roman" w:eastAsia="Times New Roman" w:hAnsi="Times New Roman" w:cs="Times New Roman"/>
          <w:sz w:val="24"/>
          <w:szCs w:val="24"/>
          <w:lang w:val="mn-MN"/>
        </w:rPr>
        <w:t xml:space="preserve">байгууллага нь </w:t>
      </w:r>
      <w:r w:rsidR="002D2950">
        <w:rPr>
          <w:rFonts w:ascii="Times New Roman" w:eastAsia="Times New Roman" w:hAnsi="Times New Roman" w:cs="Times New Roman"/>
          <w:sz w:val="24"/>
          <w:szCs w:val="24"/>
          <w:lang w:val="mn-MN"/>
        </w:rPr>
        <w:t>сургалтыг энэ гэрээ</w:t>
      </w:r>
      <w:r w:rsidR="00547F5C">
        <w:rPr>
          <w:rFonts w:ascii="Times New Roman" w:eastAsia="Times New Roman" w:hAnsi="Times New Roman" w:cs="Times New Roman"/>
          <w:sz w:val="24"/>
          <w:szCs w:val="24"/>
          <w:lang w:val="mn-MN"/>
        </w:rPr>
        <w:t xml:space="preserve">гээр тохиролцсон хугацаанд батлагдсан хөтөлбөрийн дагуу </w:t>
      </w:r>
      <w:r w:rsidR="002D2950">
        <w:rPr>
          <w:rFonts w:ascii="Times New Roman" w:eastAsia="Times New Roman" w:hAnsi="Times New Roman" w:cs="Times New Roman"/>
          <w:sz w:val="24"/>
          <w:szCs w:val="24"/>
          <w:lang w:val="mn-MN"/>
        </w:rPr>
        <w:t>зохион байгуулна.</w:t>
      </w:r>
    </w:p>
    <w:p w:rsidR="00BC4F9E" w:rsidRDefault="00BC4F9E" w:rsidP="00057E60">
      <w:pPr>
        <w:autoSpaceDE w:val="0"/>
        <w:autoSpaceDN w:val="0"/>
        <w:adjustRightInd w:val="0"/>
        <w:spacing w:after="0" w:line="240" w:lineRule="auto"/>
        <w:ind w:left="397" w:hanging="397"/>
        <w:jc w:val="both"/>
        <w:rPr>
          <w:rFonts w:ascii="Times New Roman" w:eastAsia="Times New Roman" w:hAnsi="Times New Roman" w:cs="Times New Roman"/>
          <w:sz w:val="24"/>
          <w:szCs w:val="24"/>
          <w:lang w:val="mn-MN"/>
        </w:rPr>
      </w:pPr>
    </w:p>
    <w:p w:rsidR="00BC4F9E" w:rsidRDefault="00057E60" w:rsidP="00057E60">
      <w:pPr>
        <w:autoSpaceDE w:val="0"/>
        <w:autoSpaceDN w:val="0"/>
        <w:adjustRightInd w:val="0"/>
        <w:spacing w:after="0" w:line="240" w:lineRule="auto"/>
        <w:ind w:left="397" w:hanging="397"/>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5.2 </w:t>
      </w:r>
      <w:r w:rsidR="00BC4F9E" w:rsidRPr="002D2950">
        <w:rPr>
          <w:rFonts w:ascii="Times New Roman" w:eastAsia="Times New Roman" w:hAnsi="Times New Roman" w:cs="Times New Roman"/>
          <w:sz w:val="24"/>
          <w:szCs w:val="24"/>
          <w:lang w:val="mn-MN"/>
        </w:rPr>
        <w:t>Баталгаажуулалтын</w:t>
      </w:r>
      <w:r w:rsidR="00BC4F9E">
        <w:rPr>
          <w:rFonts w:ascii="Times New Roman" w:eastAsia="Times New Roman" w:hAnsi="Times New Roman" w:cs="Times New Roman"/>
          <w:sz w:val="24"/>
          <w:szCs w:val="24"/>
          <w:lang w:val="mn-MN"/>
        </w:rPr>
        <w:t xml:space="preserve"> сургалт</w:t>
      </w:r>
      <w:r w:rsidR="00547F5C">
        <w:rPr>
          <w:rFonts w:ascii="Times New Roman" w:eastAsia="Times New Roman" w:hAnsi="Times New Roman" w:cs="Times New Roman"/>
          <w:sz w:val="24"/>
          <w:szCs w:val="24"/>
          <w:lang w:val="mn-MN"/>
        </w:rPr>
        <w:t xml:space="preserve"> болон шалгалтын хуваарийг нийтэд ил зарлан мэдээлэх ба энэ хоёр үйл ажиллагаа хоорондын завсарлах хугацааг </w:t>
      </w:r>
      <w:r w:rsidR="00547F5C" w:rsidRPr="00BC4F9E">
        <w:rPr>
          <w:rFonts w:ascii="Times New Roman" w:eastAsia="Times New Roman" w:hAnsi="Times New Roman" w:cs="Times New Roman"/>
          <w:sz w:val="24"/>
          <w:szCs w:val="24"/>
          <w:lang w:val="mn-MN"/>
        </w:rPr>
        <w:t>б</w:t>
      </w:r>
      <w:r w:rsidR="00547F5C">
        <w:rPr>
          <w:rFonts w:ascii="Times New Roman" w:eastAsia="Times New Roman" w:hAnsi="Times New Roman" w:cs="Times New Roman"/>
          <w:sz w:val="24"/>
          <w:szCs w:val="24"/>
          <w:lang w:val="mn-MN"/>
        </w:rPr>
        <w:t xml:space="preserve">аталгаажуулалтын байгууллага   </w:t>
      </w:r>
      <w:r w:rsidR="00BC4F9E">
        <w:rPr>
          <w:rFonts w:ascii="Times New Roman" w:eastAsia="Times New Roman" w:hAnsi="Times New Roman" w:cs="Times New Roman"/>
          <w:sz w:val="24"/>
          <w:szCs w:val="24"/>
          <w:lang w:val="mn-MN"/>
        </w:rPr>
        <w:t xml:space="preserve">тогтоох бөгөөд тухайн </w:t>
      </w:r>
      <w:r>
        <w:rPr>
          <w:rFonts w:ascii="Times New Roman" w:eastAsia="Times New Roman" w:hAnsi="Times New Roman" w:cs="Times New Roman"/>
          <w:sz w:val="24"/>
          <w:szCs w:val="24"/>
          <w:lang w:val="mn-MN"/>
        </w:rPr>
        <w:t xml:space="preserve">ажилтаны үйлдвэрийн туршлагын байдлаас хамаарч янз бүр байна. </w:t>
      </w:r>
    </w:p>
    <w:p w:rsidR="00057E60" w:rsidRDefault="00057E60" w:rsidP="00057E60">
      <w:pPr>
        <w:autoSpaceDE w:val="0"/>
        <w:autoSpaceDN w:val="0"/>
        <w:adjustRightInd w:val="0"/>
        <w:spacing w:after="0" w:line="240" w:lineRule="auto"/>
        <w:ind w:left="397" w:hanging="397"/>
        <w:jc w:val="both"/>
        <w:rPr>
          <w:rFonts w:ascii="Times New Roman" w:eastAsia="Times New Roman" w:hAnsi="Times New Roman" w:cs="Times New Roman"/>
          <w:sz w:val="24"/>
          <w:szCs w:val="24"/>
          <w:lang w:val="mn-MN"/>
        </w:rPr>
      </w:pPr>
    </w:p>
    <w:p w:rsidR="00BC4F9E" w:rsidRPr="00BC4F9E" w:rsidRDefault="00057E60" w:rsidP="00057E60">
      <w:pPr>
        <w:autoSpaceDE w:val="0"/>
        <w:autoSpaceDN w:val="0"/>
        <w:adjustRightInd w:val="0"/>
        <w:spacing w:after="0" w:line="240" w:lineRule="auto"/>
        <w:ind w:left="397" w:hanging="397"/>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5.3 </w:t>
      </w:r>
      <w:r w:rsidR="00BC4F9E" w:rsidRPr="00E87299">
        <w:rPr>
          <w:rFonts w:ascii="Times New Roman" w:hAnsi="Times New Roman" w:cs="Times New Roman"/>
          <w:sz w:val="24"/>
          <w:szCs w:val="24"/>
          <w:lang w:val="mn-MN"/>
        </w:rPr>
        <w:t xml:space="preserve">Нутаг дэвсгэрийн байгаль, цаг уур, үйлдвэрлэл, үйлчилгээний онцлог, байгалийн болон нийтийг хамарсан гамшигтай холбогдуулан онцгой дэглэм, хорио цээр тогтоосон нөхцөлийг харгалзан </w:t>
      </w:r>
      <w:r w:rsidR="00BC4F9E" w:rsidRPr="00BC4F9E">
        <w:rPr>
          <w:rFonts w:ascii="Times New Roman" w:hAnsi="Times New Roman" w:cs="Times New Roman"/>
          <w:sz w:val="24"/>
          <w:szCs w:val="24"/>
          <w:lang w:val="mn-MN"/>
        </w:rPr>
        <w:t>сургалтын</w:t>
      </w:r>
      <w:r w:rsidR="00BC4F9E" w:rsidRPr="00E87299">
        <w:rPr>
          <w:rFonts w:ascii="Times New Roman" w:hAnsi="Times New Roman" w:cs="Times New Roman"/>
          <w:sz w:val="24"/>
          <w:szCs w:val="24"/>
          <w:lang w:val="mn-MN"/>
        </w:rPr>
        <w:t xml:space="preserve"> эхлэх хугацааг б</w:t>
      </w:r>
      <w:r w:rsidR="00BC4F9E" w:rsidRPr="00BC4F9E">
        <w:rPr>
          <w:rFonts w:ascii="Times New Roman" w:hAnsi="Times New Roman" w:cs="Times New Roman"/>
          <w:sz w:val="24"/>
          <w:szCs w:val="24"/>
          <w:lang w:val="mn-MN"/>
        </w:rPr>
        <w:t xml:space="preserve">аталгаажуулалтын </w:t>
      </w:r>
      <w:r w:rsidR="00BC4F9E" w:rsidRPr="00E87299">
        <w:rPr>
          <w:rFonts w:ascii="Times New Roman" w:hAnsi="Times New Roman" w:cs="Times New Roman"/>
          <w:sz w:val="24"/>
          <w:szCs w:val="24"/>
          <w:lang w:val="mn-MN"/>
        </w:rPr>
        <w:t>байгууллага тухайн үед нь өөрчилж болно.</w:t>
      </w:r>
    </w:p>
    <w:p w:rsidR="00057E60" w:rsidRDefault="00057E60" w:rsidP="004A1C83">
      <w:pPr>
        <w:autoSpaceDE w:val="0"/>
        <w:autoSpaceDN w:val="0"/>
        <w:adjustRightInd w:val="0"/>
        <w:spacing w:after="0" w:line="240" w:lineRule="auto"/>
        <w:jc w:val="both"/>
        <w:rPr>
          <w:rFonts w:ascii="Times New Roman" w:hAnsi="Times New Roman" w:cs="Times New Roman"/>
          <w:sz w:val="24"/>
          <w:szCs w:val="24"/>
          <w:lang w:val="mn-MN"/>
        </w:rPr>
      </w:pPr>
    </w:p>
    <w:p w:rsidR="002D2950" w:rsidRDefault="00057E60" w:rsidP="00C03C70">
      <w:pPr>
        <w:autoSpaceDE w:val="0"/>
        <w:autoSpaceDN w:val="0"/>
        <w:adjustRightInd w:val="0"/>
        <w:spacing w:after="0" w:line="240" w:lineRule="auto"/>
        <w:ind w:left="397" w:hanging="397"/>
        <w:jc w:val="both"/>
        <w:rPr>
          <w:rFonts w:ascii="Times New Roman" w:hAnsi="Times New Roman" w:cs="Times New Roman"/>
          <w:sz w:val="24"/>
          <w:szCs w:val="24"/>
          <w:lang w:val="mn-MN"/>
        </w:rPr>
      </w:pPr>
      <w:r>
        <w:rPr>
          <w:rFonts w:ascii="Times New Roman" w:hAnsi="Times New Roman" w:cs="Times New Roman"/>
          <w:sz w:val="24"/>
          <w:szCs w:val="24"/>
          <w:lang w:val="mn-MN"/>
        </w:rPr>
        <w:t>5.4  Баталгажуулах ш</w:t>
      </w:r>
      <w:r w:rsidRPr="005261AC">
        <w:rPr>
          <w:rFonts w:ascii="Times New Roman" w:hAnsi="Times New Roman" w:cs="Times New Roman"/>
          <w:sz w:val="24"/>
          <w:szCs w:val="24"/>
          <w:lang w:val="mn-MN"/>
        </w:rPr>
        <w:t>алгалтыг ҮЭС</w:t>
      </w:r>
      <w:r w:rsidR="002E2354">
        <w:rPr>
          <w:rFonts w:ascii="Times New Roman" w:hAnsi="Times New Roman" w:cs="Times New Roman"/>
          <w:sz w:val="24"/>
          <w:szCs w:val="24"/>
          <w:lang w:val="mn-MN"/>
        </w:rPr>
        <w:t xml:space="preserve">-ын </w:t>
      </w:r>
      <w:r w:rsidRPr="005261AC">
        <w:rPr>
          <w:rFonts w:ascii="Times New Roman" w:hAnsi="Times New Roman" w:cs="Times New Roman"/>
          <w:sz w:val="24"/>
          <w:szCs w:val="24"/>
          <w:lang w:val="mn-MN"/>
        </w:rPr>
        <w:t>Монголын нийгэмлэг</w:t>
      </w:r>
      <w:r>
        <w:rPr>
          <w:rFonts w:ascii="Times New Roman" w:hAnsi="Times New Roman" w:cs="Times New Roman"/>
          <w:sz w:val="24"/>
          <w:szCs w:val="24"/>
          <w:lang w:val="mn-MN"/>
        </w:rPr>
        <w:t xml:space="preserve">ээс томилсон </w:t>
      </w:r>
      <w:r w:rsidRPr="005261AC">
        <w:rPr>
          <w:rFonts w:ascii="Times New Roman" w:hAnsi="Times New Roman" w:cs="Times New Roman"/>
          <w:sz w:val="24"/>
          <w:szCs w:val="24"/>
          <w:lang w:val="mn-MN"/>
        </w:rPr>
        <w:t>шалгалтын комисс MNS ISO 9712 стандартын  дагуу зохион байгуул</w:t>
      </w:r>
      <w:r>
        <w:rPr>
          <w:rFonts w:ascii="Times New Roman" w:hAnsi="Times New Roman" w:cs="Times New Roman"/>
          <w:sz w:val="24"/>
          <w:szCs w:val="24"/>
          <w:lang w:val="mn-MN"/>
        </w:rPr>
        <w:t>ах ба дадлагын шалгалт MNS ISO/TR 25107 стандартын шаардлага хангасан багаж хэрэгсэл</w:t>
      </w:r>
      <w:r w:rsidR="00C03C70">
        <w:rPr>
          <w:rFonts w:ascii="Times New Roman" w:hAnsi="Times New Roman" w:cs="Times New Roman"/>
          <w:sz w:val="24"/>
          <w:szCs w:val="24"/>
          <w:lang w:val="mn-MN"/>
        </w:rPr>
        <w:t xml:space="preserve">, мэргэжлийн боловсон хүчин бүхий ҮЭС-ын мэргэжлийн байгууллага дээр явагдаж болно. </w:t>
      </w:r>
    </w:p>
    <w:p w:rsidR="00C03C70" w:rsidRDefault="00C03C70" w:rsidP="00C03C70">
      <w:pPr>
        <w:autoSpaceDE w:val="0"/>
        <w:autoSpaceDN w:val="0"/>
        <w:adjustRightInd w:val="0"/>
        <w:spacing w:after="0" w:line="240" w:lineRule="auto"/>
        <w:ind w:left="397" w:hanging="397"/>
        <w:jc w:val="both"/>
        <w:rPr>
          <w:rFonts w:ascii="Times New Roman" w:hAnsi="Times New Roman" w:cs="Times New Roman"/>
          <w:sz w:val="24"/>
          <w:szCs w:val="24"/>
          <w:lang w:val="mn-MN"/>
        </w:rPr>
      </w:pPr>
    </w:p>
    <w:p w:rsidR="00C03C70" w:rsidRDefault="00C03C70" w:rsidP="00C03C70">
      <w:pPr>
        <w:autoSpaceDE w:val="0"/>
        <w:autoSpaceDN w:val="0"/>
        <w:adjustRightInd w:val="0"/>
        <w:spacing w:after="0" w:line="240" w:lineRule="auto"/>
        <w:ind w:left="397" w:hanging="397"/>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5.5 Баталгаажуулалтын үнэлгээ болон серификат хэвлэх үйл ажиллагаа зөвхөн баталгаажуулалтын байгууллага дээр явагдана.  </w:t>
      </w:r>
    </w:p>
    <w:p w:rsidR="005261AC" w:rsidRDefault="005261AC" w:rsidP="00CC223B">
      <w:pPr>
        <w:pStyle w:val="ListParagraph"/>
        <w:ind w:left="1755"/>
        <w:jc w:val="both"/>
        <w:rPr>
          <w:rFonts w:ascii="Times New Roman" w:hAnsi="Times New Roman" w:cs="Times New Roman"/>
          <w:b/>
          <w:sz w:val="24"/>
          <w:szCs w:val="24"/>
          <w:lang w:val="mn-MN"/>
        </w:rPr>
      </w:pPr>
    </w:p>
    <w:p w:rsidR="00716CD4" w:rsidRDefault="00716CD4" w:rsidP="00CC223B">
      <w:pPr>
        <w:pStyle w:val="ListParagraph"/>
        <w:ind w:left="1755"/>
        <w:jc w:val="both"/>
        <w:rPr>
          <w:rFonts w:ascii="Times New Roman" w:hAnsi="Times New Roman" w:cs="Times New Roman"/>
          <w:b/>
          <w:sz w:val="24"/>
          <w:szCs w:val="24"/>
          <w:lang w:val="mn-MN"/>
        </w:rPr>
      </w:pPr>
    </w:p>
    <w:p w:rsidR="00412052" w:rsidRDefault="00C03C70" w:rsidP="001E3503">
      <w:pPr>
        <w:spacing w:after="0" w:line="240" w:lineRule="auto"/>
        <w:jc w:val="center"/>
        <w:rPr>
          <w:rFonts w:ascii="Times New Roman" w:eastAsia="Times New Roman" w:hAnsi="Times New Roman" w:cs="Times New Roman"/>
          <w:b/>
          <w:bCs/>
          <w:sz w:val="24"/>
          <w:szCs w:val="24"/>
          <w:lang w:val="mn-MN"/>
        </w:rPr>
      </w:pPr>
      <w:r>
        <w:rPr>
          <w:rFonts w:ascii="Times New Roman" w:hAnsi="Times New Roman" w:cs="Times New Roman"/>
          <w:b/>
          <w:sz w:val="24"/>
          <w:szCs w:val="24"/>
          <w:lang w:val="mn-MN"/>
        </w:rPr>
        <w:lastRenderedPageBreak/>
        <w:t>Зургаа</w:t>
      </w:r>
      <w:r w:rsidR="00412052">
        <w:rPr>
          <w:rFonts w:ascii="Times New Roman" w:hAnsi="Times New Roman" w:cs="Times New Roman"/>
          <w:b/>
          <w:sz w:val="24"/>
          <w:szCs w:val="24"/>
          <w:lang w:val="mn-MN"/>
        </w:rPr>
        <w:t>.</w:t>
      </w:r>
      <w:r w:rsidR="00412052" w:rsidRPr="00C03C70">
        <w:rPr>
          <w:lang w:val="mn-MN"/>
        </w:rPr>
        <w:t xml:space="preserve"> </w:t>
      </w:r>
      <w:r w:rsidR="00412052">
        <w:rPr>
          <w:rFonts w:ascii="Times New Roman" w:eastAsia="Times New Roman" w:hAnsi="Times New Roman" w:cs="Times New Roman"/>
          <w:b/>
          <w:bCs/>
          <w:sz w:val="24"/>
          <w:szCs w:val="24"/>
          <w:lang w:val="mn-MN"/>
        </w:rPr>
        <w:t>Бусад зүйл</w:t>
      </w:r>
    </w:p>
    <w:p w:rsidR="00D35FD0" w:rsidRDefault="00D35FD0" w:rsidP="001E3503">
      <w:pPr>
        <w:spacing w:after="0" w:line="240" w:lineRule="auto"/>
        <w:jc w:val="center"/>
        <w:rPr>
          <w:rFonts w:ascii="Times New Roman" w:eastAsia="Times New Roman" w:hAnsi="Times New Roman" w:cs="Times New Roman"/>
          <w:b/>
          <w:bCs/>
          <w:sz w:val="24"/>
          <w:szCs w:val="24"/>
          <w:lang w:val="mn-MN"/>
        </w:rPr>
      </w:pPr>
    </w:p>
    <w:p w:rsidR="005261AC" w:rsidRPr="00C03C70" w:rsidRDefault="005261AC" w:rsidP="00C03C70">
      <w:pPr>
        <w:pStyle w:val="ListParagraph"/>
        <w:numPr>
          <w:ilvl w:val="1"/>
          <w:numId w:val="9"/>
        </w:numPr>
        <w:spacing w:after="0" w:line="240" w:lineRule="auto"/>
        <w:jc w:val="both"/>
        <w:rPr>
          <w:rFonts w:ascii="Times New Roman" w:hAnsi="Times New Roman" w:cs="Times New Roman"/>
          <w:sz w:val="24"/>
          <w:lang w:val="mn-MN"/>
        </w:rPr>
      </w:pPr>
      <w:r w:rsidRPr="00C03C70">
        <w:rPr>
          <w:rFonts w:ascii="Times New Roman" w:hAnsi="Times New Roman" w:cs="Times New Roman"/>
          <w:sz w:val="24"/>
          <w:lang w:val="mn-MN"/>
        </w:rPr>
        <w:t>Баталгаажуулалтын гэрээ байгуулсан өдрөөс эхлэн хүчин төгөлдөр болно. Гэрээний хугацаа нөхцөл байдлын талаар өөрчлөлт оруулахаар бол хоёр тал харицан тохиролцож шийдвэрлэнэ.</w:t>
      </w:r>
    </w:p>
    <w:p w:rsidR="005261AC" w:rsidRPr="005261AC" w:rsidRDefault="005261AC" w:rsidP="005261AC">
      <w:pPr>
        <w:pStyle w:val="ListParagraph"/>
        <w:spacing w:after="0" w:line="240" w:lineRule="auto"/>
        <w:ind w:left="360"/>
        <w:jc w:val="both"/>
        <w:rPr>
          <w:rFonts w:ascii="Times New Roman" w:hAnsi="Times New Roman" w:cs="Times New Roman"/>
          <w:sz w:val="24"/>
          <w:lang w:val="mn-MN"/>
        </w:rPr>
      </w:pPr>
    </w:p>
    <w:p w:rsidR="005261AC" w:rsidRPr="00C03C70" w:rsidRDefault="005261AC" w:rsidP="00C03C70">
      <w:pPr>
        <w:pStyle w:val="ListParagraph"/>
        <w:numPr>
          <w:ilvl w:val="1"/>
          <w:numId w:val="9"/>
        </w:numPr>
        <w:spacing w:after="0" w:line="240" w:lineRule="auto"/>
        <w:jc w:val="both"/>
        <w:rPr>
          <w:rFonts w:ascii="Times New Roman" w:hAnsi="Times New Roman" w:cs="Times New Roman"/>
          <w:sz w:val="24"/>
          <w:lang w:val="mn-MN"/>
        </w:rPr>
      </w:pPr>
      <w:r w:rsidRPr="00C03C70">
        <w:rPr>
          <w:rFonts w:ascii="Times New Roman" w:hAnsi="Times New Roman" w:cs="Times New Roman"/>
          <w:sz w:val="24"/>
          <w:lang w:val="mn-MN"/>
        </w:rPr>
        <w:t>Хэрэв талуудын хооронд маргаан гарвал үл маргах журмаар шийдэх ба маргааныг шийдвэрлэж чадахгүйд хүрвэл шүүхэд нэхэмжлэл гарган шийдвэрлүүлнэ.</w:t>
      </w:r>
    </w:p>
    <w:p w:rsidR="00412052" w:rsidRPr="00E87299" w:rsidRDefault="00C03C70" w:rsidP="00412052">
      <w:pPr>
        <w:spacing w:before="100" w:beforeAutospacing="1" w:after="100" w:afterAutospacing="1" w:line="240" w:lineRule="auto"/>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6.3 </w:t>
      </w:r>
      <w:r w:rsidR="00412052" w:rsidRPr="00E87299">
        <w:rPr>
          <w:rFonts w:ascii="Times New Roman" w:eastAsia="Times New Roman" w:hAnsi="Times New Roman" w:cs="Times New Roman"/>
          <w:sz w:val="24"/>
          <w:szCs w:val="24"/>
          <w:lang w:val="mn-MN"/>
        </w:rPr>
        <w:t xml:space="preserve">Энэ </w:t>
      </w:r>
      <w:r w:rsidR="00412052">
        <w:rPr>
          <w:rFonts w:ascii="Times New Roman" w:eastAsia="Times New Roman" w:hAnsi="Times New Roman" w:cs="Times New Roman"/>
          <w:sz w:val="24"/>
          <w:szCs w:val="24"/>
          <w:lang w:val="mn-MN"/>
        </w:rPr>
        <w:t>баталгаажуулалтын гэрээг</w:t>
      </w:r>
      <w:r w:rsidR="00412052" w:rsidRPr="00E87299">
        <w:rPr>
          <w:rFonts w:ascii="Times New Roman" w:eastAsia="Times New Roman" w:hAnsi="Times New Roman" w:cs="Times New Roman"/>
          <w:sz w:val="24"/>
          <w:szCs w:val="24"/>
          <w:lang w:val="mn-MN"/>
        </w:rPr>
        <w:t xml:space="preserve"> зөрчсөн албан тушаалтны үйлдэл нь гэмт хэргийн шинжгүй бол </w:t>
      </w:r>
      <w:r w:rsidR="00412052">
        <w:rPr>
          <w:rFonts w:ascii="Times New Roman" w:eastAsia="Times New Roman" w:hAnsi="Times New Roman" w:cs="Times New Roman"/>
          <w:sz w:val="24"/>
          <w:szCs w:val="24"/>
          <w:lang w:val="mn-MN"/>
        </w:rPr>
        <w:t>т</w:t>
      </w:r>
      <w:r w:rsidR="00412052" w:rsidRPr="00E87299">
        <w:rPr>
          <w:rFonts w:ascii="Times New Roman" w:eastAsia="Times New Roman" w:hAnsi="Times New Roman" w:cs="Times New Roman"/>
          <w:sz w:val="24"/>
          <w:szCs w:val="24"/>
          <w:lang w:val="mn-MN"/>
        </w:rPr>
        <w:t>өрийн албаны тухай хуульд заасан хариуцлага хүлээлгэнэ.</w:t>
      </w:r>
    </w:p>
    <w:p w:rsidR="00412052" w:rsidRPr="00E87299" w:rsidRDefault="00C03C70" w:rsidP="00412052">
      <w:pPr>
        <w:spacing w:before="100" w:beforeAutospacing="1" w:after="100" w:afterAutospacing="1" w:line="240" w:lineRule="auto"/>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6.4 </w:t>
      </w:r>
      <w:r w:rsidR="00412052" w:rsidRPr="00E87299">
        <w:rPr>
          <w:rFonts w:ascii="Times New Roman" w:eastAsia="Times New Roman" w:hAnsi="Times New Roman" w:cs="Times New Roman"/>
          <w:sz w:val="24"/>
          <w:szCs w:val="24"/>
          <w:lang w:val="mn-MN"/>
        </w:rPr>
        <w:t>Энэ</w:t>
      </w:r>
      <w:r w:rsidR="005261AC" w:rsidRPr="005261AC">
        <w:rPr>
          <w:rFonts w:ascii="Times New Roman" w:eastAsia="Times New Roman" w:hAnsi="Times New Roman" w:cs="Times New Roman"/>
          <w:sz w:val="24"/>
          <w:szCs w:val="24"/>
          <w:lang w:val="mn-MN"/>
        </w:rPr>
        <w:t xml:space="preserve"> </w:t>
      </w:r>
      <w:r w:rsidR="005261AC">
        <w:rPr>
          <w:rFonts w:ascii="Times New Roman" w:eastAsia="Times New Roman" w:hAnsi="Times New Roman" w:cs="Times New Roman"/>
          <w:sz w:val="24"/>
          <w:szCs w:val="24"/>
          <w:lang w:val="mn-MN"/>
        </w:rPr>
        <w:t>гэрээг</w:t>
      </w:r>
      <w:r w:rsidR="00412052" w:rsidRPr="00E87299">
        <w:rPr>
          <w:rFonts w:ascii="Times New Roman" w:eastAsia="Times New Roman" w:hAnsi="Times New Roman" w:cs="Times New Roman"/>
          <w:sz w:val="24"/>
          <w:szCs w:val="24"/>
          <w:lang w:val="mn-MN"/>
        </w:rPr>
        <w:t xml:space="preserve"> зөрчсөн хүн, хуулийн этгээдэд Эрүүгийн хууль, эсхүл Зөрчлийн тухай хуульд заасан хариуцлага хүлээлгэнэ.</w:t>
      </w:r>
    </w:p>
    <w:p w:rsidR="005261AC" w:rsidRPr="005261AC" w:rsidRDefault="00C03C70" w:rsidP="005261AC">
      <w:pPr>
        <w:ind w:firstLine="120"/>
        <w:jc w:val="center"/>
        <w:rPr>
          <w:rFonts w:ascii="Times New Roman" w:hAnsi="Times New Roman" w:cs="Times New Roman"/>
          <w:b/>
          <w:sz w:val="24"/>
          <w:szCs w:val="24"/>
          <w:lang w:val="mn-MN"/>
        </w:rPr>
      </w:pPr>
      <w:r>
        <w:rPr>
          <w:rFonts w:ascii="Times New Roman" w:hAnsi="Times New Roman" w:cs="Times New Roman"/>
          <w:b/>
          <w:sz w:val="24"/>
          <w:szCs w:val="24"/>
          <w:lang w:val="mn-MN"/>
        </w:rPr>
        <w:t>Долоо</w:t>
      </w:r>
      <w:r w:rsidR="005261AC">
        <w:rPr>
          <w:rFonts w:ascii="Times New Roman" w:hAnsi="Times New Roman" w:cs="Times New Roman"/>
          <w:b/>
          <w:sz w:val="24"/>
          <w:szCs w:val="24"/>
          <w:lang w:val="mn-MN"/>
        </w:rPr>
        <w:t xml:space="preserve">. Нэмэлт өөрчлөлт оруулах </w:t>
      </w:r>
    </w:p>
    <w:p w:rsidR="005261AC" w:rsidRDefault="005261AC" w:rsidP="00C03C70">
      <w:pPr>
        <w:pStyle w:val="ListParagraph"/>
        <w:numPr>
          <w:ilvl w:val="1"/>
          <w:numId w:val="10"/>
        </w:numPr>
        <w:spacing w:after="0" w:line="240" w:lineRule="auto"/>
        <w:jc w:val="both"/>
        <w:rPr>
          <w:rFonts w:ascii="Times New Roman" w:hAnsi="Times New Roman" w:cs="Times New Roman"/>
          <w:sz w:val="24"/>
          <w:szCs w:val="24"/>
          <w:lang w:val="mn-MN"/>
        </w:rPr>
      </w:pPr>
      <w:r w:rsidRPr="00C03C70">
        <w:rPr>
          <w:rFonts w:ascii="Times New Roman" w:hAnsi="Times New Roman" w:cs="Times New Roman"/>
          <w:sz w:val="24"/>
          <w:szCs w:val="24"/>
          <w:lang w:val="mn-MN"/>
        </w:rPr>
        <w:t xml:space="preserve">Гэрээнд оруулсан аливаа нэмэлт, өөрчлөлт нь зөвхөн бичгээр хийгдэж талуудын гарын үсэг зурснаар хүчин төгөлдөр болно. </w:t>
      </w:r>
    </w:p>
    <w:p w:rsidR="00C03C70" w:rsidRPr="00C03C70" w:rsidRDefault="00C03C70" w:rsidP="00C03C70">
      <w:pPr>
        <w:pStyle w:val="ListParagraph"/>
        <w:spacing w:after="0" w:line="240" w:lineRule="auto"/>
        <w:ind w:left="360"/>
        <w:jc w:val="both"/>
        <w:rPr>
          <w:rFonts w:ascii="Times New Roman" w:hAnsi="Times New Roman" w:cs="Times New Roman"/>
          <w:sz w:val="24"/>
          <w:szCs w:val="24"/>
          <w:lang w:val="mn-MN"/>
        </w:rPr>
      </w:pPr>
    </w:p>
    <w:p w:rsidR="005261AC" w:rsidRPr="00C03C70" w:rsidRDefault="005261AC" w:rsidP="00C03C70">
      <w:pPr>
        <w:pStyle w:val="ListParagraph"/>
        <w:numPr>
          <w:ilvl w:val="1"/>
          <w:numId w:val="10"/>
        </w:numPr>
        <w:spacing w:after="0" w:line="240" w:lineRule="auto"/>
        <w:jc w:val="both"/>
        <w:rPr>
          <w:rFonts w:ascii="Times New Roman" w:hAnsi="Times New Roman" w:cs="Times New Roman"/>
          <w:sz w:val="24"/>
          <w:szCs w:val="24"/>
          <w:lang w:val="mn-MN"/>
        </w:rPr>
      </w:pPr>
      <w:r w:rsidRPr="00C03C70">
        <w:rPr>
          <w:rFonts w:ascii="Times New Roman" w:hAnsi="Times New Roman" w:cs="Times New Roman"/>
          <w:sz w:val="24"/>
          <w:szCs w:val="24"/>
          <w:lang w:val="mn-MN"/>
        </w:rPr>
        <w:t>Учруулсан хохирлыг арилгахтай холбогдсон хууль тогтоомжид заасан үндэслэлээр хоёр тал харилцан тохиролцож гэрээг хугацаанаас өмнө цуцалж болно.</w:t>
      </w:r>
    </w:p>
    <w:p w:rsidR="005261AC" w:rsidRPr="005261AC" w:rsidRDefault="005261AC" w:rsidP="005261AC">
      <w:pPr>
        <w:pStyle w:val="ListParagraph"/>
        <w:ind w:left="360"/>
        <w:jc w:val="both"/>
        <w:rPr>
          <w:rFonts w:ascii="Times New Roman" w:hAnsi="Times New Roman" w:cs="Times New Roman"/>
          <w:sz w:val="24"/>
          <w:szCs w:val="24"/>
          <w:lang w:val="mn-MN"/>
        </w:rPr>
      </w:pPr>
    </w:p>
    <w:p w:rsidR="005261AC" w:rsidRPr="005261AC" w:rsidRDefault="005261AC" w:rsidP="005261AC">
      <w:pPr>
        <w:ind w:firstLine="120"/>
        <w:jc w:val="center"/>
        <w:rPr>
          <w:rFonts w:ascii="Times New Roman" w:hAnsi="Times New Roman" w:cs="Times New Roman"/>
          <w:b/>
          <w:sz w:val="24"/>
          <w:szCs w:val="24"/>
          <w:lang w:val="mn-MN"/>
        </w:rPr>
      </w:pPr>
      <w:r w:rsidRPr="005261AC">
        <w:rPr>
          <w:rFonts w:ascii="Times New Roman" w:hAnsi="Times New Roman" w:cs="Times New Roman"/>
          <w:b/>
          <w:sz w:val="24"/>
          <w:szCs w:val="24"/>
          <w:lang w:val="mn-MN"/>
        </w:rPr>
        <w:t>Гэрээ байгуулсан:</w:t>
      </w:r>
    </w:p>
    <w:p w:rsidR="005261AC" w:rsidRDefault="005261AC" w:rsidP="005261AC">
      <w:pPr>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 .......................-  </w:t>
      </w:r>
      <w:r w:rsidRPr="005261AC">
        <w:rPr>
          <w:rFonts w:ascii="Times New Roman" w:hAnsi="Times New Roman" w:cs="Times New Roman"/>
          <w:sz w:val="24"/>
          <w:szCs w:val="24"/>
          <w:lang w:val="mn-MN"/>
        </w:rPr>
        <w:t xml:space="preserve">г төлөөлж :  </w:t>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sidRPr="005261AC">
        <w:rPr>
          <w:rFonts w:ascii="Times New Roman" w:hAnsi="Times New Roman" w:cs="Times New Roman"/>
          <w:sz w:val="24"/>
          <w:szCs w:val="24"/>
          <w:lang w:val="mn-MN"/>
        </w:rPr>
        <w:t>ҮЭСМН-г төлөөлж:</w:t>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sidRPr="00412052">
        <w:rPr>
          <w:rFonts w:ascii="Times New Roman" w:hAnsi="Times New Roman" w:cs="Times New Roman"/>
          <w:sz w:val="24"/>
          <w:szCs w:val="24"/>
          <w:lang w:val="mn-MN"/>
        </w:rPr>
        <w:t xml:space="preserve">ҮЭСМН-ийн тэргүүн </w:t>
      </w:r>
      <w:r>
        <w:rPr>
          <w:rFonts w:ascii="Times New Roman" w:hAnsi="Times New Roman" w:cs="Times New Roman"/>
          <w:sz w:val="24"/>
          <w:szCs w:val="24"/>
          <w:lang w:val="mn-MN"/>
        </w:rPr>
        <w:t xml:space="preserve"> </w:t>
      </w:r>
    </w:p>
    <w:p w:rsidR="00C03C70" w:rsidRDefault="00C03C70" w:rsidP="005261AC">
      <w:pPr>
        <w:jc w:val="right"/>
        <w:rPr>
          <w:rFonts w:ascii="Times New Roman" w:hAnsi="Times New Roman" w:cs="Times New Roman"/>
          <w:sz w:val="24"/>
          <w:szCs w:val="24"/>
          <w:lang w:val="mn-MN"/>
        </w:rPr>
      </w:pPr>
    </w:p>
    <w:p w:rsidR="005261AC" w:rsidRPr="00E87299" w:rsidRDefault="005261AC" w:rsidP="005261AC">
      <w:pPr>
        <w:rPr>
          <w:rFonts w:ascii="Times New Roman" w:eastAsia="Times New Roman" w:hAnsi="Times New Roman" w:cs="Times New Roman"/>
          <w:sz w:val="24"/>
          <w:szCs w:val="24"/>
          <w:lang w:val="mn-MN"/>
        </w:rPr>
      </w:pPr>
      <w:r w:rsidRPr="005261AC">
        <w:rPr>
          <w:rFonts w:ascii="Times New Roman" w:hAnsi="Times New Roman" w:cs="Times New Roman"/>
          <w:sz w:val="24"/>
          <w:szCs w:val="24"/>
          <w:lang w:val="mn-MN"/>
        </w:rPr>
        <w:t>......................... /</w:t>
      </w:r>
      <w:r>
        <w:rPr>
          <w:rFonts w:ascii="Times New Roman" w:hAnsi="Times New Roman" w:cs="Times New Roman"/>
          <w:sz w:val="24"/>
          <w:szCs w:val="24"/>
          <w:lang w:val="mn-MN"/>
        </w:rPr>
        <w:tab/>
      </w:r>
      <w:r>
        <w:rPr>
          <w:rFonts w:ascii="Times New Roman" w:hAnsi="Times New Roman" w:cs="Times New Roman"/>
          <w:sz w:val="24"/>
          <w:szCs w:val="24"/>
          <w:lang w:val="mn-MN"/>
        </w:rPr>
        <w:tab/>
      </w:r>
      <w:r w:rsidRPr="005261AC">
        <w:rPr>
          <w:rFonts w:ascii="Times New Roman" w:hAnsi="Times New Roman" w:cs="Times New Roman"/>
          <w:sz w:val="24"/>
          <w:szCs w:val="24"/>
          <w:lang w:val="mn-MN"/>
        </w:rPr>
        <w:t xml:space="preserve"> /</w:t>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sidRPr="00412052">
        <w:rPr>
          <w:rFonts w:ascii="Times New Roman" w:hAnsi="Times New Roman" w:cs="Times New Roman"/>
          <w:sz w:val="24"/>
          <w:szCs w:val="24"/>
          <w:lang w:val="mn-MN"/>
        </w:rPr>
        <w:t>/Б.Түмэндэмбэрэл/</w:t>
      </w:r>
      <w:r w:rsidRPr="00E87299">
        <w:rPr>
          <w:rFonts w:ascii="Times New Roman" w:eastAsia="Times New Roman" w:hAnsi="Times New Roman" w:cs="Times New Roman"/>
          <w:sz w:val="24"/>
          <w:szCs w:val="24"/>
          <w:lang w:val="mn-MN"/>
        </w:rPr>
        <w:t> </w:t>
      </w:r>
    </w:p>
    <w:p w:rsidR="00D35FD0" w:rsidRPr="00C03C70" w:rsidRDefault="00D35FD0" w:rsidP="00D35FD0">
      <w:pPr>
        <w:spacing w:after="0" w:line="240" w:lineRule="auto"/>
        <w:jc w:val="right"/>
        <w:rPr>
          <w:rFonts w:ascii="Times New Roman" w:hAnsi="Times New Roman" w:cs="Times New Roman"/>
          <w:lang w:val="mn-MN"/>
        </w:rPr>
      </w:pPr>
      <w:r w:rsidRPr="00C03C70">
        <w:rPr>
          <w:rFonts w:ascii="Times New Roman" w:hAnsi="Times New Roman" w:cs="Times New Roman"/>
          <w:lang w:val="mn-MN"/>
        </w:rPr>
        <w:t>ҮЭСМН</w:t>
      </w:r>
    </w:p>
    <w:p w:rsidR="00D35FD0" w:rsidRPr="00C03C70" w:rsidRDefault="00D35FD0" w:rsidP="00D35FD0">
      <w:pPr>
        <w:spacing w:after="0" w:line="240" w:lineRule="auto"/>
        <w:jc w:val="right"/>
        <w:rPr>
          <w:rFonts w:ascii="Times New Roman" w:hAnsi="Times New Roman" w:cs="Times New Roman"/>
          <w:lang w:val="mn-MN"/>
        </w:rPr>
      </w:pPr>
      <w:r w:rsidRPr="00C03C70">
        <w:rPr>
          <w:rFonts w:ascii="Times New Roman" w:hAnsi="Times New Roman" w:cs="Times New Roman"/>
          <w:lang w:val="mn-MN"/>
        </w:rPr>
        <w:t>Улаанбаатар, Сүхбаатар дүүрэг 8-р хороо</w:t>
      </w:r>
    </w:p>
    <w:p w:rsidR="00625CDC" w:rsidRDefault="00D35FD0" w:rsidP="00D35FD0">
      <w:pPr>
        <w:spacing w:after="0" w:line="240" w:lineRule="auto"/>
        <w:jc w:val="right"/>
        <w:rPr>
          <w:rFonts w:ascii="Times New Roman" w:hAnsi="Times New Roman" w:cs="Times New Roman"/>
          <w:lang w:val="mn-MN"/>
        </w:rPr>
      </w:pPr>
      <w:r w:rsidRPr="00C03C70">
        <w:rPr>
          <w:rFonts w:ascii="Times New Roman" w:hAnsi="Times New Roman" w:cs="Times New Roman"/>
          <w:lang w:val="mn-MN"/>
        </w:rPr>
        <w:t xml:space="preserve">Бээжингийн гудамж ШУТИС-ийн </w:t>
      </w:r>
    </w:p>
    <w:p w:rsidR="00D35FD0" w:rsidRPr="00C03C70" w:rsidRDefault="00625CDC" w:rsidP="00D35FD0">
      <w:pPr>
        <w:spacing w:after="0" w:line="240" w:lineRule="auto"/>
        <w:jc w:val="right"/>
        <w:rPr>
          <w:rFonts w:ascii="Times New Roman" w:hAnsi="Times New Roman" w:cs="Times New Roman"/>
          <w:lang w:val="mn-MN"/>
        </w:rPr>
      </w:pPr>
      <w:r w:rsidRPr="00C03C70">
        <w:rPr>
          <w:rFonts w:ascii="Times New Roman" w:hAnsi="Times New Roman" w:cs="Times New Roman"/>
          <w:lang w:val="mn-MN"/>
        </w:rPr>
        <w:t>Х</w:t>
      </w:r>
      <w:r w:rsidR="00D35FD0" w:rsidRPr="00C03C70">
        <w:rPr>
          <w:rFonts w:ascii="Times New Roman" w:hAnsi="Times New Roman" w:cs="Times New Roman"/>
          <w:lang w:val="mn-MN"/>
        </w:rPr>
        <w:t>ичээлийн</w:t>
      </w:r>
      <w:r>
        <w:rPr>
          <w:rFonts w:ascii="Times New Roman" w:hAnsi="Times New Roman" w:cs="Times New Roman"/>
          <w:lang w:val="mn-MN"/>
        </w:rPr>
        <w:t xml:space="preserve"> </w:t>
      </w:r>
      <w:r w:rsidR="00D35FD0" w:rsidRPr="00C03C70">
        <w:rPr>
          <w:rFonts w:ascii="Times New Roman" w:hAnsi="Times New Roman" w:cs="Times New Roman"/>
          <w:lang w:val="mn-MN"/>
        </w:rPr>
        <w:t>2-р байр 002 тоот</w:t>
      </w:r>
    </w:p>
    <w:p w:rsidR="00D35FD0" w:rsidRPr="00D35FD0" w:rsidRDefault="00D35FD0" w:rsidP="00D35FD0">
      <w:pPr>
        <w:spacing w:after="0" w:line="240" w:lineRule="auto"/>
        <w:jc w:val="right"/>
        <w:rPr>
          <w:lang w:val="mn-MN"/>
        </w:rPr>
      </w:pPr>
      <w:r w:rsidRPr="00C03C70">
        <w:rPr>
          <w:rFonts w:ascii="Times New Roman" w:hAnsi="Times New Roman" w:cs="Times New Roman"/>
          <w:lang w:val="mn-MN"/>
        </w:rPr>
        <w:t>Утас/Факс: 9</w:t>
      </w:r>
      <w:r w:rsidR="00625CDC">
        <w:rPr>
          <w:rFonts w:ascii="Times New Roman" w:hAnsi="Times New Roman" w:cs="Times New Roman"/>
          <w:lang w:val="mn-MN"/>
        </w:rPr>
        <w:t>6657307</w:t>
      </w:r>
    </w:p>
    <w:p w:rsidR="00500290" w:rsidRPr="005261AC" w:rsidRDefault="00500290" w:rsidP="00D35FD0">
      <w:pPr>
        <w:spacing w:after="0" w:line="240" w:lineRule="auto"/>
        <w:jc w:val="right"/>
        <w:rPr>
          <w:rFonts w:ascii="Times New Roman" w:hAnsi="Times New Roman" w:cs="Times New Roman"/>
          <w:sz w:val="24"/>
          <w:szCs w:val="24"/>
          <w:lang w:val="mn-MN"/>
        </w:rPr>
      </w:pPr>
    </w:p>
    <w:p w:rsidR="003E180F" w:rsidRDefault="003E180F" w:rsidP="00CC223B">
      <w:pPr>
        <w:pStyle w:val="ListParagraph"/>
        <w:ind w:left="1755"/>
        <w:jc w:val="both"/>
        <w:rPr>
          <w:rFonts w:ascii="Times New Roman" w:hAnsi="Times New Roman" w:cs="Times New Roman"/>
          <w:b/>
          <w:sz w:val="24"/>
          <w:szCs w:val="24"/>
          <w:lang w:val="mn-MN"/>
        </w:rPr>
      </w:pPr>
    </w:p>
    <w:p w:rsidR="00C43215" w:rsidRPr="00C43215" w:rsidRDefault="00C43215" w:rsidP="00C43215">
      <w:pPr>
        <w:spacing w:after="0" w:line="240" w:lineRule="auto"/>
        <w:rPr>
          <w:rFonts w:ascii="Times New Roman" w:eastAsia="Times New Roman" w:hAnsi="Times New Roman" w:cs="Times New Roman"/>
          <w:sz w:val="24"/>
          <w:szCs w:val="24"/>
        </w:rPr>
      </w:pPr>
    </w:p>
    <w:p w:rsidR="00764182" w:rsidRPr="00C43215" w:rsidRDefault="00764182" w:rsidP="00C43215">
      <w:pPr>
        <w:spacing w:after="0" w:line="240" w:lineRule="auto"/>
        <w:jc w:val="center"/>
        <w:rPr>
          <w:rFonts w:ascii="Times New Roman" w:eastAsia="Times New Roman" w:hAnsi="Times New Roman" w:cs="Times New Roman"/>
          <w:sz w:val="24"/>
          <w:szCs w:val="24"/>
          <w:lang w:val="mn-MN"/>
        </w:rPr>
      </w:pPr>
    </w:p>
    <w:p w:rsidR="00346657" w:rsidRPr="007759B7" w:rsidRDefault="00346657">
      <w:pPr>
        <w:rPr>
          <w:rFonts w:ascii="Times New Roman" w:hAnsi="Times New Roman" w:cs="Times New Roman"/>
        </w:rPr>
      </w:pPr>
    </w:p>
    <w:sectPr w:rsidR="00346657" w:rsidRPr="007759B7" w:rsidSect="00346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07CE"/>
    <w:multiLevelType w:val="multilevel"/>
    <w:tmpl w:val="F5E01FF6"/>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C65C30"/>
    <w:multiLevelType w:val="multilevel"/>
    <w:tmpl w:val="AE6012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D70498"/>
    <w:multiLevelType w:val="multilevel"/>
    <w:tmpl w:val="B8DC67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B14451"/>
    <w:multiLevelType w:val="multilevel"/>
    <w:tmpl w:val="250A4706"/>
    <w:lvl w:ilvl="0">
      <w:start w:val="1"/>
      <w:numFmt w:val="decimal"/>
      <w:lvlText w:val="%1"/>
      <w:lvlJc w:val="left"/>
      <w:pPr>
        <w:ind w:left="1035" w:hanging="1035"/>
      </w:pPr>
      <w:rPr>
        <w:rFonts w:hint="default"/>
      </w:rPr>
    </w:lvl>
    <w:lvl w:ilvl="1">
      <w:start w:val="1"/>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5B076A65"/>
    <w:multiLevelType w:val="multilevel"/>
    <w:tmpl w:val="C7DE03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6A926EA"/>
    <w:multiLevelType w:val="multilevel"/>
    <w:tmpl w:val="F5E01F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1140C9"/>
    <w:multiLevelType w:val="multilevel"/>
    <w:tmpl w:val="321E284C"/>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7">
    <w:nsid w:val="6A4F20E1"/>
    <w:multiLevelType w:val="multilevel"/>
    <w:tmpl w:val="2E665F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8036E6"/>
    <w:multiLevelType w:val="multilevel"/>
    <w:tmpl w:val="F5E01F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8F6249"/>
    <w:multiLevelType w:val="hybridMultilevel"/>
    <w:tmpl w:val="D16E0BA4"/>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3"/>
  </w:num>
  <w:num w:numId="2">
    <w:abstractNumId w:val="5"/>
  </w:num>
  <w:num w:numId="3">
    <w:abstractNumId w:val="6"/>
  </w:num>
  <w:num w:numId="4">
    <w:abstractNumId w:val="0"/>
  </w:num>
  <w:num w:numId="5">
    <w:abstractNumId w:val="2"/>
  </w:num>
  <w:num w:numId="6">
    <w:abstractNumId w:val="8"/>
  </w:num>
  <w:num w:numId="7">
    <w:abstractNumId w:val="7"/>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43215"/>
    <w:rsid w:val="000407CA"/>
    <w:rsid w:val="00057E60"/>
    <w:rsid w:val="000C2B80"/>
    <w:rsid w:val="00171904"/>
    <w:rsid w:val="001721CA"/>
    <w:rsid w:val="001E3503"/>
    <w:rsid w:val="002B4D68"/>
    <w:rsid w:val="002C5414"/>
    <w:rsid w:val="002D2950"/>
    <w:rsid w:val="002E2354"/>
    <w:rsid w:val="002F0C4D"/>
    <w:rsid w:val="002F1BEC"/>
    <w:rsid w:val="0030158D"/>
    <w:rsid w:val="00346657"/>
    <w:rsid w:val="003E180F"/>
    <w:rsid w:val="003F01BC"/>
    <w:rsid w:val="004044F2"/>
    <w:rsid w:val="00412052"/>
    <w:rsid w:val="004A1C83"/>
    <w:rsid w:val="004D1014"/>
    <w:rsid w:val="00500290"/>
    <w:rsid w:val="005261AC"/>
    <w:rsid w:val="0053441E"/>
    <w:rsid w:val="00547F5C"/>
    <w:rsid w:val="00625CDC"/>
    <w:rsid w:val="0066265B"/>
    <w:rsid w:val="00672914"/>
    <w:rsid w:val="00675D52"/>
    <w:rsid w:val="006E0CB7"/>
    <w:rsid w:val="00716CD4"/>
    <w:rsid w:val="00740756"/>
    <w:rsid w:val="00764182"/>
    <w:rsid w:val="007759B7"/>
    <w:rsid w:val="008271D2"/>
    <w:rsid w:val="00842051"/>
    <w:rsid w:val="00845E7F"/>
    <w:rsid w:val="008A447A"/>
    <w:rsid w:val="009310AA"/>
    <w:rsid w:val="009B3CEF"/>
    <w:rsid w:val="009D1AA5"/>
    <w:rsid w:val="00A2745E"/>
    <w:rsid w:val="00A93103"/>
    <w:rsid w:val="00B015A5"/>
    <w:rsid w:val="00B8454A"/>
    <w:rsid w:val="00BC4F9E"/>
    <w:rsid w:val="00BC6301"/>
    <w:rsid w:val="00C03C70"/>
    <w:rsid w:val="00C43215"/>
    <w:rsid w:val="00C51B15"/>
    <w:rsid w:val="00CB218E"/>
    <w:rsid w:val="00CC223B"/>
    <w:rsid w:val="00CD7A1E"/>
    <w:rsid w:val="00D35FD0"/>
    <w:rsid w:val="00DA535A"/>
    <w:rsid w:val="00E27EFB"/>
    <w:rsid w:val="00E77729"/>
    <w:rsid w:val="00E87299"/>
    <w:rsid w:val="00ED4B58"/>
    <w:rsid w:val="00FC6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82"/>
    <w:pPr>
      <w:ind w:left="720"/>
      <w:contextualSpacing/>
    </w:pPr>
  </w:style>
  <w:style w:type="character" w:styleId="Strong">
    <w:name w:val="Strong"/>
    <w:basedOn w:val="DefaultParagraphFont"/>
    <w:uiPriority w:val="22"/>
    <w:qFormat/>
    <w:rsid w:val="00CC223B"/>
    <w:rPr>
      <w:b/>
      <w:bCs/>
    </w:rPr>
  </w:style>
  <w:style w:type="paragraph" w:customStyle="1" w:styleId="msghead">
    <w:name w:val="msg_head"/>
    <w:basedOn w:val="Normal"/>
    <w:rsid w:val="004120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20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1279051">
      <w:bodyDiv w:val="1"/>
      <w:marLeft w:val="0"/>
      <w:marRight w:val="0"/>
      <w:marTop w:val="0"/>
      <w:marBottom w:val="0"/>
      <w:divBdr>
        <w:top w:val="none" w:sz="0" w:space="0" w:color="auto"/>
        <w:left w:val="none" w:sz="0" w:space="0" w:color="auto"/>
        <w:bottom w:val="none" w:sz="0" w:space="0" w:color="auto"/>
        <w:right w:val="none" w:sz="0" w:space="0" w:color="auto"/>
      </w:divBdr>
      <w:divsChild>
        <w:div w:id="1314483445">
          <w:marLeft w:val="0"/>
          <w:marRight w:val="0"/>
          <w:marTop w:val="0"/>
          <w:marBottom w:val="0"/>
          <w:divBdr>
            <w:top w:val="none" w:sz="0" w:space="0" w:color="auto"/>
            <w:left w:val="none" w:sz="0" w:space="0" w:color="auto"/>
            <w:bottom w:val="none" w:sz="0" w:space="0" w:color="auto"/>
            <w:right w:val="none" w:sz="0" w:space="0" w:color="auto"/>
          </w:divBdr>
        </w:div>
        <w:div w:id="590504194">
          <w:marLeft w:val="0"/>
          <w:marRight w:val="0"/>
          <w:marTop w:val="0"/>
          <w:marBottom w:val="0"/>
          <w:divBdr>
            <w:top w:val="none" w:sz="0" w:space="0" w:color="auto"/>
            <w:left w:val="none" w:sz="0" w:space="0" w:color="auto"/>
            <w:bottom w:val="none" w:sz="0" w:space="0" w:color="auto"/>
            <w:right w:val="none" w:sz="0" w:space="0" w:color="auto"/>
          </w:divBdr>
        </w:div>
        <w:div w:id="630483621">
          <w:marLeft w:val="0"/>
          <w:marRight w:val="0"/>
          <w:marTop w:val="0"/>
          <w:marBottom w:val="0"/>
          <w:divBdr>
            <w:top w:val="none" w:sz="0" w:space="0" w:color="auto"/>
            <w:left w:val="none" w:sz="0" w:space="0" w:color="auto"/>
            <w:bottom w:val="none" w:sz="0" w:space="0" w:color="auto"/>
            <w:right w:val="none" w:sz="0" w:space="0" w:color="auto"/>
          </w:divBdr>
        </w:div>
        <w:div w:id="1434979562">
          <w:marLeft w:val="0"/>
          <w:marRight w:val="0"/>
          <w:marTop w:val="0"/>
          <w:marBottom w:val="0"/>
          <w:divBdr>
            <w:top w:val="none" w:sz="0" w:space="0" w:color="auto"/>
            <w:left w:val="none" w:sz="0" w:space="0" w:color="auto"/>
            <w:bottom w:val="none" w:sz="0" w:space="0" w:color="auto"/>
            <w:right w:val="none" w:sz="0" w:space="0" w:color="auto"/>
          </w:divBdr>
        </w:div>
        <w:div w:id="1719548672">
          <w:marLeft w:val="0"/>
          <w:marRight w:val="0"/>
          <w:marTop w:val="0"/>
          <w:marBottom w:val="0"/>
          <w:divBdr>
            <w:top w:val="none" w:sz="0" w:space="0" w:color="auto"/>
            <w:left w:val="none" w:sz="0" w:space="0" w:color="auto"/>
            <w:bottom w:val="none" w:sz="0" w:space="0" w:color="auto"/>
            <w:right w:val="none" w:sz="0" w:space="0" w:color="auto"/>
          </w:divBdr>
        </w:div>
        <w:div w:id="38745539">
          <w:marLeft w:val="0"/>
          <w:marRight w:val="0"/>
          <w:marTop w:val="0"/>
          <w:marBottom w:val="0"/>
          <w:divBdr>
            <w:top w:val="none" w:sz="0" w:space="0" w:color="auto"/>
            <w:left w:val="none" w:sz="0" w:space="0" w:color="auto"/>
            <w:bottom w:val="none" w:sz="0" w:space="0" w:color="auto"/>
            <w:right w:val="none" w:sz="0" w:space="0" w:color="auto"/>
          </w:divBdr>
        </w:div>
        <w:div w:id="163975485">
          <w:marLeft w:val="0"/>
          <w:marRight w:val="0"/>
          <w:marTop w:val="0"/>
          <w:marBottom w:val="0"/>
          <w:divBdr>
            <w:top w:val="none" w:sz="0" w:space="0" w:color="auto"/>
            <w:left w:val="none" w:sz="0" w:space="0" w:color="auto"/>
            <w:bottom w:val="none" w:sz="0" w:space="0" w:color="auto"/>
            <w:right w:val="none" w:sz="0" w:space="0" w:color="auto"/>
          </w:divBdr>
        </w:div>
        <w:div w:id="1830753056">
          <w:marLeft w:val="0"/>
          <w:marRight w:val="0"/>
          <w:marTop w:val="0"/>
          <w:marBottom w:val="0"/>
          <w:divBdr>
            <w:top w:val="none" w:sz="0" w:space="0" w:color="auto"/>
            <w:left w:val="none" w:sz="0" w:space="0" w:color="auto"/>
            <w:bottom w:val="none" w:sz="0" w:space="0" w:color="auto"/>
            <w:right w:val="none" w:sz="0" w:space="0" w:color="auto"/>
          </w:divBdr>
        </w:div>
        <w:div w:id="1370648877">
          <w:marLeft w:val="0"/>
          <w:marRight w:val="0"/>
          <w:marTop w:val="0"/>
          <w:marBottom w:val="0"/>
          <w:divBdr>
            <w:top w:val="none" w:sz="0" w:space="0" w:color="auto"/>
            <w:left w:val="none" w:sz="0" w:space="0" w:color="auto"/>
            <w:bottom w:val="none" w:sz="0" w:space="0" w:color="auto"/>
            <w:right w:val="none" w:sz="0" w:space="0" w:color="auto"/>
          </w:divBdr>
        </w:div>
        <w:div w:id="113258116">
          <w:marLeft w:val="0"/>
          <w:marRight w:val="0"/>
          <w:marTop w:val="0"/>
          <w:marBottom w:val="0"/>
          <w:divBdr>
            <w:top w:val="none" w:sz="0" w:space="0" w:color="auto"/>
            <w:left w:val="none" w:sz="0" w:space="0" w:color="auto"/>
            <w:bottom w:val="none" w:sz="0" w:space="0" w:color="auto"/>
            <w:right w:val="none" w:sz="0" w:space="0" w:color="auto"/>
          </w:divBdr>
        </w:div>
        <w:div w:id="575868652">
          <w:marLeft w:val="0"/>
          <w:marRight w:val="0"/>
          <w:marTop w:val="0"/>
          <w:marBottom w:val="0"/>
          <w:divBdr>
            <w:top w:val="none" w:sz="0" w:space="0" w:color="auto"/>
            <w:left w:val="none" w:sz="0" w:space="0" w:color="auto"/>
            <w:bottom w:val="none" w:sz="0" w:space="0" w:color="auto"/>
            <w:right w:val="none" w:sz="0" w:space="0" w:color="auto"/>
          </w:divBdr>
        </w:div>
        <w:div w:id="2000452565">
          <w:marLeft w:val="0"/>
          <w:marRight w:val="0"/>
          <w:marTop w:val="0"/>
          <w:marBottom w:val="0"/>
          <w:divBdr>
            <w:top w:val="none" w:sz="0" w:space="0" w:color="auto"/>
            <w:left w:val="none" w:sz="0" w:space="0" w:color="auto"/>
            <w:bottom w:val="none" w:sz="0" w:space="0" w:color="auto"/>
            <w:right w:val="none" w:sz="0" w:space="0" w:color="auto"/>
          </w:divBdr>
        </w:div>
        <w:div w:id="1195388453">
          <w:marLeft w:val="0"/>
          <w:marRight w:val="0"/>
          <w:marTop w:val="0"/>
          <w:marBottom w:val="0"/>
          <w:divBdr>
            <w:top w:val="none" w:sz="0" w:space="0" w:color="auto"/>
            <w:left w:val="none" w:sz="0" w:space="0" w:color="auto"/>
            <w:bottom w:val="none" w:sz="0" w:space="0" w:color="auto"/>
            <w:right w:val="none" w:sz="0" w:space="0" w:color="auto"/>
          </w:divBdr>
        </w:div>
        <w:div w:id="1342585497">
          <w:marLeft w:val="0"/>
          <w:marRight w:val="0"/>
          <w:marTop w:val="0"/>
          <w:marBottom w:val="0"/>
          <w:divBdr>
            <w:top w:val="none" w:sz="0" w:space="0" w:color="auto"/>
            <w:left w:val="none" w:sz="0" w:space="0" w:color="auto"/>
            <w:bottom w:val="none" w:sz="0" w:space="0" w:color="auto"/>
            <w:right w:val="none" w:sz="0" w:space="0" w:color="auto"/>
          </w:divBdr>
        </w:div>
        <w:div w:id="127479212">
          <w:marLeft w:val="0"/>
          <w:marRight w:val="0"/>
          <w:marTop w:val="0"/>
          <w:marBottom w:val="0"/>
          <w:divBdr>
            <w:top w:val="none" w:sz="0" w:space="0" w:color="auto"/>
            <w:left w:val="none" w:sz="0" w:space="0" w:color="auto"/>
            <w:bottom w:val="none" w:sz="0" w:space="0" w:color="auto"/>
            <w:right w:val="none" w:sz="0" w:space="0" w:color="auto"/>
          </w:divBdr>
        </w:div>
        <w:div w:id="1201818409">
          <w:marLeft w:val="0"/>
          <w:marRight w:val="0"/>
          <w:marTop w:val="0"/>
          <w:marBottom w:val="0"/>
          <w:divBdr>
            <w:top w:val="none" w:sz="0" w:space="0" w:color="auto"/>
            <w:left w:val="none" w:sz="0" w:space="0" w:color="auto"/>
            <w:bottom w:val="none" w:sz="0" w:space="0" w:color="auto"/>
            <w:right w:val="none" w:sz="0" w:space="0" w:color="auto"/>
          </w:divBdr>
        </w:div>
        <w:div w:id="2042391996">
          <w:marLeft w:val="0"/>
          <w:marRight w:val="0"/>
          <w:marTop w:val="0"/>
          <w:marBottom w:val="0"/>
          <w:divBdr>
            <w:top w:val="none" w:sz="0" w:space="0" w:color="auto"/>
            <w:left w:val="none" w:sz="0" w:space="0" w:color="auto"/>
            <w:bottom w:val="none" w:sz="0" w:space="0" w:color="auto"/>
            <w:right w:val="none" w:sz="0" w:space="0" w:color="auto"/>
          </w:divBdr>
        </w:div>
        <w:div w:id="1934051603">
          <w:marLeft w:val="0"/>
          <w:marRight w:val="0"/>
          <w:marTop w:val="0"/>
          <w:marBottom w:val="0"/>
          <w:divBdr>
            <w:top w:val="none" w:sz="0" w:space="0" w:color="auto"/>
            <w:left w:val="none" w:sz="0" w:space="0" w:color="auto"/>
            <w:bottom w:val="none" w:sz="0" w:space="0" w:color="auto"/>
            <w:right w:val="none" w:sz="0" w:space="0" w:color="auto"/>
          </w:divBdr>
        </w:div>
        <w:div w:id="1813644012">
          <w:marLeft w:val="0"/>
          <w:marRight w:val="0"/>
          <w:marTop w:val="0"/>
          <w:marBottom w:val="0"/>
          <w:divBdr>
            <w:top w:val="none" w:sz="0" w:space="0" w:color="auto"/>
            <w:left w:val="none" w:sz="0" w:space="0" w:color="auto"/>
            <w:bottom w:val="none" w:sz="0" w:space="0" w:color="auto"/>
            <w:right w:val="none" w:sz="0" w:space="0" w:color="auto"/>
          </w:divBdr>
        </w:div>
        <w:div w:id="349380335">
          <w:marLeft w:val="0"/>
          <w:marRight w:val="0"/>
          <w:marTop w:val="0"/>
          <w:marBottom w:val="0"/>
          <w:divBdr>
            <w:top w:val="none" w:sz="0" w:space="0" w:color="auto"/>
            <w:left w:val="none" w:sz="0" w:space="0" w:color="auto"/>
            <w:bottom w:val="none" w:sz="0" w:space="0" w:color="auto"/>
            <w:right w:val="none" w:sz="0" w:space="0" w:color="auto"/>
          </w:divBdr>
        </w:div>
        <w:div w:id="1053043760">
          <w:marLeft w:val="0"/>
          <w:marRight w:val="0"/>
          <w:marTop w:val="0"/>
          <w:marBottom w:val="0"/>
          <w:divBdr>
            <w:top w:val="none" w:sz="0" w:space="0" w:color="auto"/>
            <w:left w:val="none" w:sz="0" w:space="0" w:color="auto"/>
            <w:bottom w:val="none" w:sz="0" w:space="0" w:color="auto"/>
            <w:right w:val="none" w:sz="0" w:space="0" w:color="auto"/>
          </w:divBdr>
        </w:div>
        <w:div w:id="946079017">
          <w:marLeft w:val="0"/>
          <w:marRight w:val="0"/>
          <w:marTop w:val="0"/>
          <w:marBottom w:val="0"/>
          <w:divBdr>
            <w:top w:val="none" w:sz="0" w:space="0" w:color="auto"/>
            <w:left w:val="none" w:sz="0" w:space="0" w:color="auto"/>
            <w:bottom w:val="none" w:sz="0" w:space="0" w:color="auto"/>
            <w:right w:val="none" w:sz="0" w:space="0" w:color="auto"/>
          </w:divBdr>
        </w:div>
        <w:div w:id="17005473">
          <w:marLeft w:val="0"/>
          <w:marRight w:val="0"/>
          <w:marTop w:val="0"/>
          <w:marBottom w:val="0"/>
          <w:divBdr>
            <w:top w:val="none" w:sz="0" w:space="0" w:color="auto"/>
            <w:left w:val="none" w:sz="0" w:space="0" w:color="auto"/>
            <w:bottom w:val="none" w:sz="0" w:space="0" w:color="auto"/>
            <w:right w:val="none" w:sz="0" w:space="0" w:color="auto"/>
          </w:divBdr>
        </w:div>
        <w:div w:id="1839493067">
          <w:marLeft w:val="0"/>
          <w:marRight w:val="0"/>
          <w:marTop w:val="0"/>
          <w:marBottom w:val="0"/>
          <w:divBdr>
            <w:top w:val="none" w:sz="0" w:space="0" w:color="auto"/>
            <w:left w:val="none" w:sz="0" w:space="0" w:color="auto"/>
            <w:bottom w:val="none" w:sz="0" w:space="0" w:color="auto"/>
            <w:right w:val="none" w:sz="0" w:space="0" w:color="auto"/>
          </w:divBdr>
        </w:div>
        <w:div w:id="1529414507">
          <w:marLeft w:val="0"/>
          <w:marRight w:val="0"/>
          <w:marTop w:val="0"/>
          <w:marBottom w:val="0"/>
          <w:divBdr>
            <w:top w:val="none" w:sz="0" w:space="0" w:color="auto"/>
            <w:left w:val="none" w:sz="0" w:space="0" w:color="auto"/>
            <w:bottom w:val="none" w:sz="0" w:space="0" w:color="auto"/>
            <w:right w:val="none" w:sz="0" w:space="0" w:color="auto"/>
          </w:divBdr>
        </w:div>
      </w:divsChild>
    </w:div>
    <w:div w:id="1346058335">
      <w:bodyDiv w:val="1"/>
      <w:marLeft w:val="0"/>
      <w:marRight w:val="0"/>
      <w:marTop w:val="0"/>
      <w:marBottom w:val="0"/>
      <w:divBdr>
        <w:top w:val="none" w:sz="0" w:space="0" w:color="auto"/>
        <w:left w:val="none" w:sz="0" w:space="0" w:color="auto"/>
        <w:bottom w:val="none" w:sz="0" w:space="0" w:color="auto"/>
        <w:right w:val="none" w:sz="0" w:space="0" w:color="auto"/>
      </w:divBdr>
      <w:divsChild>
        <w:div w:id="753479832">
          <w:marLeft w:val="0"/>
          <w:marRight w:val="0"/>
          <w:marTop w:val="0"/>
          <w:marBottom w:val="0"/>
          <w:divBdr>
            <w:top w:val="none" w:sz="0" w:space="0" w:color="auto"/>
            <w:left w:val="none" w:sz="0" w:space="0" w:color="auto"/>
            <w:bottom w:val="none" w:sz="0" w:space="0" w:color="auto"/>
            <w:right w:val="none" w:sz="0" w:space="0" w:color="auto"/>
          </w:divBdr>
        </w:div>
      </w:divsChild>
    </w:div>
    <w:div w:id="1657487323">
      <w:bodyDiv w:val="1"/>
      <w:marLeft w:val="0"/>
      <w:marRight w:val="0"/>
      <w:marTop w:val="0"/>
      <w:marBottom w:val="0"/>
      <w:divBdr>
        <w:top w:val="none" w:sz="0" w:space="0" w:color="auto"/>
        <w:left w:val="none" w:sz="0" w:space="0" w:color="auto"/>
        <w:bottom w:val="none" w:sz="0" w:space="0" w:color="auto"/>
        <w:right w:val="none" w:sz="0" w:space="0" w:color="auto"/>
      </w:divBdr>
    </w:div>
    <w:div w:id="1736127018">
      <w:bodyDiv w:val="1"/>
      <w:marLeft w:val="0"/>
      <w:marRight w:val="0"/>
      <w:marTop w:val="0"/>
      <w:marBottom w:val="0"/>
      <w:divBdr>
        <w:top w:val="none" w:sz="0" w:space="0" w:color="auto"/>
        <w:left w:val="none" w:sz="0" w:space="0" w:color="auto"/>
        <w:bottom w:val="none" w:sz="0" w:space="0" w:color="auto"/>
        <w:right w:val="none" w:sz="0" w:space="0" w:color="auto"/>
      </w:divBdr>
      <w:divsChild>
        <w:div w:id="154417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B6D2-495B-4632-9994-C6370EC9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2017-09-26T17:27:00Z</dcterms:created>
  <dcterms:modified xsi:type="dcterms:W3CDTF">2018-03-11T06:32:00Z</dcterms:modified>
</cp:coreProperties>
</file>